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89FD7" w14:textId="0BAA2B8D" w:rsidR="006E3B64" w:rsidRPr="00B07E48" w:rsidRDefault="001179F9" w:rsidP="00DF3F5F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ESPECIFICAÇÕES TÉCNICAS</w:t>
      </w:r>
    </w:p>
    <w:p w14:paraId="5FEE3AB1" w14:textId="77777777" w:rsidR="006E3B64" w:rsidRPr="00B07E48" w:rsidRDefault="006E3B64" w:rsidP="006E3B64">
      <w:pPr>
        <w:rPr>
          <w:rFonts w:ascii="Times New Roman" w:hAnsi="Times New Roman"/>
        </w:rPr>
      </w:pPr>
    </w:p>
    <w:p w14:paraId="4C4C406B" w14:textId="77777777" w:rsidR="006E3B64" w:rsidRPr="00B07E48" w:rsidRDefault="006E3B64" w:rsidP="006E3B64">
      <w:pPr>
        <w:rPr>
          <w:rFonts w:ascii="Times New Roman" w:hAnsi="Times New Roman"/>
        </w:rPr>
      </w:pPr>
    </w:p>
    <w:p w14:paraId="5680010B" w14:textId="0F79F054" w:rsidR="006E3B64" w:rsidRPr="00B07E48" w:rsidRDefault="006E3B64" w:rsidP="006E3B64">
      <w:pPr>
        <w:rPr>
          <w:rFonts w:ascii="Times New Roman" w:hAnsi="Times New Roman"/>
        </w:rPr>
      </w:pPr>
      <w:r w:rsidRPr="00B07E48">
        <w:rPr>
          <w:rFonts w:ascii="Times New Roman" w:hAnsi="Times New Roman"/>
          <w:b/>
          <w:bCs/>
        </w:rPr>
        <w:t>Área</w:t>
      </w:r>
      <w:r w:rsidRPr="00B07E48">
        <w:rPr>
          <w:rFonts w:ascii="Times New Roman" w:hAnsi="Times New Roman"/>
        </w:rPr>
        <w:t xml:space="preserve">: </w:t>
      </w:r>
      <w:r w:rsidRPr="00B07E48">
        <w:rPr>
          <w:rFonts w:ascii="Times New Roman" w:hAnsi="Times New Roman"/>
        </w:rPr>
        <w:tab/>
      </w:r>
      <w:r w:rsidRPr="00B07E48">
        <w:rPr>
          <w:rFonts w:ascii="Times New Roman" w:hAnsi="Times New Roman"/>
        </w:rPr>
        <w:tab/>
      </w:r>
      <w:r w:rsidR="00B07E48">
        <w:rPr>
          <w:rFonts w:ascii="Times New Roman" w:hAnsi="Times New Roman"/>
        </w:rPr>
        <w:t>5ª GRR</w:t>
      </w:r>
      <w:r w:rsidRPr="00B07E48">
        <w:rPr>
          <w:rFonts w:ascii="Times New Roman" w:hAnsi="Times New Roman"/>
        </w:rPr>
        <w:t xml:space="preserve"> </w:t>
      </w:r>
    </w:p>
    <w:p w14:paraId="111A0B3E" w14:textId="77777777" w:rsidR="006E3B64" w:rsidRPr="00B07E48" w:rsidRDefault="006E3B64" w:rsidP="006E3B64">
      <w:pPr>
        <w:rPr>
          <w:rFonts w:ascii="Times New Roman" w:hAnsi="Times New Roman"/>
        </w:rPr>
      </w:pPr>
    </w:p>
    <w:p w14:paraId="07B4E77B" w14:textId="7392BB02" w:rsidR="006E3B64" w:rsidRPr="00B07E48" w:rsidRDefault="006E3B64" w:rsidP="006E3B64">
      <w:pPr>
        <w:rPr>
          <w:rFonts w:ascii="Times New Roman" w:hAnsi="Times New Roman"/>
        </w:rPr>
      </w:pPr>
      <w:r w:rsidRPr="00B07E48">
        <w:rPr>
          <w:rFonts w:ascii="Times New Roman" w:hAnsi="Times New Roman"/>
          <w:b/>
          <w:bCs/>
        </w:rPr>
        <w:t>Ano:</w:t>
      </w:r>
      <w:r w:rsidRPr="00B07E48">
        <w:rPr>
          <w:rFonts w:ascii="Times New Roman" w:hAnsi="Times New Roman"/>
        </w:rPr>
        <w:t xml:space="preserve"> </w:t>
      </w:r>
      <w:r w:rsidRPr="00B07E48">
        <w:rPr>
          <w:rFonts w:ascii="Times New Roman" w:hAnsi="Times New Roman"/>
        </w:rPr>
        <w:tab/>
      </w:r>
      <w:r w:rsidRPr="00B07E48">
        <w:rPr>
          <w:rFonts w:ascii="Times New Roman" w:hAnsi="Times New Roman"/>
        </w:rPr>
        <w:tab/>
        <w:t>202</w:t>
      </w:r>
      <w:r w:rsidR="00B07E48">
        <w:rPr>
          <w:rFonts w:ascii="Times New Roman" w:hAnsi="Times New Roman"/>
        </w:rPr>
        <w:t>1</w:t>
      </w:r>
      <w:r w:rsidRPr="00B07E48">
        <w:rPr>
          <w:rFonts w:ascii="Times New Roman" w:hAnsi="Times New Roman"/>
        </w:rPr>
        <w:t xml:space="preserve"> </w:t>
      </w:r>
    </w:p>
    <w:p w14:paraId="58F6BE71" w14:textId="77777777" w:rsidR="006E3B64" w:rsidRPr="00B07E48" w:rsidRDefault="006E3B64" w:rsidP="006E3B64">
      <w:pPr>
        <w:rPr>
          <w:rFonts w:ascii="Times New Roman" w:hAnsi="Times New Roman"/>
        </w:rPr>
      </w:pPr>
    </w:p>
    <w:p w14:paraId="4220FD0D" w14:textId="03BD747A" w:rsidR="006E3B64" w:rsidRPr="00B07E48" w:rsidRDefault="006E3B64" w:rsidP="006E3B64">
      <w:pPr>
        <w:ind w:left="1410" w:hanging="1410"/>
        <w:rPr>
          <w:rFonts w:ascii="Times New Roman" w:hAnsi="Times New Roman"/>
        </w:rPr>
      </w:pPr>
      <w:r w:rsidRPr="00B07E48">
        <w:rPr>
          <w:rFonts w:ascii="Times New Roman" w:hAnsi="Times New Roman"/>
          <w:b/>
          <w:bCs/>
        </w:rPr>
        <w:t>Objetivo:</w:t>
      </w:r>
      <w:r w:rsidRPr="00B07E48">
        <w:rPr>
          <w:rFonts w:ascii="Times New Roman" w:hAnsi="Times New Roman"/>
        </w:rPr>
        <w:t xml:space="preserve"> </w:t>
      </w:r>
      <w:r w:rsidRPr="00B07E48">
        <w:rPr>
          <w:rFonts w:ascii="Times New Roman" w:hAnsi="Times New Roman"/>
        </w:rPr>
        <w:tab/>
      </w:r>
      <w:r w:rsidR="001179F9">
        <w:rPr>
          <w:rFonts w:ascii="Times New Roman" w:hAnsi="Times New Roman"/>
        </w:rPr>
        <w:t xml:space="preserve">Estipular as especificações técnicas mínimas em referência aos bens que serão adquiridos por meio de Certame Licitatório, na modalidade Pregão Eletrônico </w:t>
      </w:r>
      <w:r w:rsidR="00C67691">
        <w:rPr>
          <w:rFonts w:ascii="Times New Roman" w:hAnsi="Times New Roman"/>
        </w:rPr>
        <w:t>– Menor Preço</w:t>
      </w:r>
      <w:r w:rsidR="001179F9">
        <w:rPr>
          <w:rFonts w:ascii="Times New Roman" w:hAnsi="Times New Roman"/>
        </w:rPr>
        <w:t xml:space="preserve">, para </w:t>
      </w:r>
      <w:r w:rsidR="001179F9" w:rsidRPr="001179F9">
        <w:rPr>
          <w:rFonts w:ascii="Times New Roman" w:hAnsi="Times New Roman"/>
        </w:rPr>
        <w:t>fornecimento, carga, transporte e descarga</w:t>
      </w:r>
      <w:r w:rsidR="00C67691" w:rsidRPr="00C67691">
        <w:rPr>
          <w:rFonts w:ascii="Times New Roman" w:hAnsi="Times New Roman"/>
        </w:rPr>
        <w:t xml:space="preserve"> de equipamentos diversos para beneficiamento de leite e soro de leite na Usina de Beneficiamento de Leite da Cooperativa dos Produtores de Leite de Alagoas - CPLA</w:t>
      </w:r>
      <w:r w:rsidR="00751202">
        <w:rPr>
          <w:rFonts w:ascii="Times New Roman" w:hAnsi="Times New Roman"/>
        </w:rPr>
        <w:t>, em Alagoas</w:t>
      </w:r>
      <w:r w:rsidR="00EC078A">
        <w:rPr>
          <w:rFonts w:ascii="Times New Roman" w:hAnsi="Times New Roman"/>
        </w:rPr>
        <w:t>.</w:t>
      </w:r>
    </w:p>
    <w:p w14:paraId="0F4DA861" w14:textId="77777777" w:rsidR="006E3B64" w:rsidRPr="00B07E48" w:rsidRDefault="006E3B64" w:rsidP="006E3B64">
      <w:pPr>
        <w:rPr>
          <w:rFonts w:ascii="Times New Roman" w:hAnsi="Times New Roman"/>
        </w:rPr>
      </w:pPr>
    </w:p>
    <w:p w14:paraId="32E71045" w14:textId="77777777" w:rsidR="006E3B64" w:rsidRPr="00B07E48" w:rsidRDefault="006E3B64" w:rsidP="006E3B64">
      <w:pPr>
        <w:rPr>
          <w:rFonts w:ascii="Times New Roman" w:hAnsi="Times New Roman"/>
        </w:rPr>
      </w:pPr>
    </w:p>
    <w:p w14:paraId="485640E4" w14:textId="77777777" w:rsidR="00293F69" w:rsidRPr="00B07E48" w:rsidRDefault="00293F69" w:rsidP="00293F69">
      <w:pPr>
        <w:ind w:left="1410" w:hanging="1410"/>
        <w:rPr>
          <w:rFonts w:ascii="Times New Roman" w:hAnsi="Times New Roman"/>
          <w:b/>
        </w:rPr>
      </w:pPr>
      <w:r w:rsidRPr="00B07E48">
        <w:rPr>
          <w:rFonts w:ascii="Times New Roman" w:hAnsi="Times New Roman"/>
          <w:b/>
        </w:rPr>
        <w:t xml:space="preserve">Fonte de </w:t>
      </w:r>
    </w:p>
    <w:p w14:paraId="297BB366" w14:textId="15579790" w:rsidR="006E3B64" w:rsidRDefault="00293F69" w:rsidP="00293F69">
      <w:pPr>
        <w:ind w:left="1410" w:hanging="1410"/>
        <w:rPr>
          <w:rFonts w:ascii="Times New Roman" w:hAnsi="Times New Roman"/>
        </w:rPr>
      </w:pPr>
      <w:r w:rsidRPr="00B07E48">
        <w:rPr>
          <w:rFonts w:ascii="Times New Roman" w:hAnsi="Times New Roman"/>
          <w:b/>
        </w:rPr>
        <w:t>Recursos</w:t>
      </w:r>
      <w:r w:rsidRPr="00B07E48">
        <w:rPr>
          <w:rFonts w:ascii="Times New Roman" w:hAnsi="Times New Roman"/>
          <w:b/>
          <w:bCs/>
        </w:rPr>
        <w:t xml:space="preserve"> </w:t>
      </w:r>
      <w:r w:rsidR="0004098C" w:rsidRPr="00B07E48">
        <w:rPr>
          <w:rFonts w:ascii="Times New Roman" w:hAnsi="Times New Roman"/>
          <w:b/>
          <w:bCs/>
        </w:rPr>
        <w:t xml:space="preserve">   </w:t>
      </w:r>
      <w:r w:rsidR="001179F9">
        <w:rPr>
          <w:rFonts w:ascii="Times New Roman" w:hAnsi="Times New Roman"/>
          <w:b/>
          <w:bCs/>
        </w:rPr>
        <w:t xml:space="preserve"> </w:t>
      </w:r>
      <w:r w:rsidR="00C67691" w:rsidRPr="00C67691">
        <w:rPr>
          <w:rFonts w:ascii="Times New Roman" w:hAnsi="Times New Roman"/>
        </w:rPr>
        <w:t xml:space="preserve">Os recursos orçamentários da CODEVASF correrão à conta do Programa de Trabalho - nº 15.244.2217.7K66.0027 – Apoio a Projetos de Desenvolvimento Sustentável Local Integrado - no Estado de Alagoas, Categoria Econômica 4, sob a gestão da Área de Revitalização da CODEVASF, oriundos da emenda parlamentar RP7 do Senador Fernando Collor, PI/Emenda: 202125790004 - </w:t>
      </w:r>
      <w:proofErr w:type="spellStart"/>
      <w:r w:rsidR="00C67691" w:rsidRPr="00C67691">
        <w:rPr>
          <w:rFonts w:ascii="Times New Roman" w:hAnsi="Times New Roman"/>
        </w:rPr>
        <w:t>PTRES</w:t>
      </w:r>
      <w:proofErr w:type="spellEnd"/>
      <w:r w:rsidR="00C67691" w:rsidRPr="00C67691">
        <w:rPr>
          <w:rFonts w:ascii="Times New Roman" w:hAnsi="Times New Roman"/>
        </w:rPr>
        <w:t>: 197736.</w:t>
      </w:r>
    </w:p>
    <w:p w14:paraId="78B6D089" w14:textId="186B12BB" w:rsidR="001179F9" w:rsidRDefault="001179F9" w:rsidP="00293F69">
      <w:pPr>
        <w:ind w:left="1410" w:hanging="1410"/>
        <w:rPr>
          <w:rFonts w:ascii="Times New Roman" w:hAnsi="Times New Roman"/>
        </w:rPr>
      </w:pPr>
    </w:p>
    <w:p w14:paraId="5EBA4641" w14:textId="2B261FE7" w:rsidR="001179F9" w:rsidRDefault="001179F9" w:rsidP="00293F69">
      <w:pPr>
        <w:ind w:left="1410" w:hanging="1410"/>
        <w:rPr>
          <w:rFonts w:ascii="Times New Roman" w:hAnsi="Times New Roman"/>
        </w:rPr>
      </w:pPr>
    </w:p>
    <w:p w14:paraId="70A2B728" w14:textId="770D7210" w:rsidR="001179F9" w:rsidRDefault="001179F9" w:rsidP="001179F9">
      <w:pPr>
        <w:ind w:left="1410"/>
        <w:rPr>
          <w:rFonts w:ascii="Times New Roman" w:hAnsi="Times New Roman"/>
          <w:b/>
          <w:bCs/>
        </w:rPr>
      </w:pPr>
      <w:r w:rsidRPr="001179F9">
        <w:rPr>
          <w:rFonts w:ascii="Times New Roman" w:hAnsi="Times New Roman"/>
          <w:b/>
          <w:bCs/>
        </w:rPr>
        <w:t>Ite</w:t>
      </w:r>
      <w:r w:rsidR="00C67691">
        <w:rPr>
          <w:rFonts w:ascii="Times New Roman" w:hAnsi="Times New Roman"/>
          <w:b/>
          <w:bCs/>
        </w:rPr>
        <w:t>m</w:t>
      </w:r>
      <w:r w:rsidRPr="001179F9">
        <w:rPr>
          <w:rFonts w:ascii="Times New Roman" w:hAnsi="Times New Roman"/>
          <w:b/>
          <w:bCs/>
        </w:rPr>
        <w:t xml:space="preserve"> 0</w:t>
      </w:r>
      <w:r>
        <w:rPr>
          <w:rFonts w:ascii="Times New Roman" w:hAnsi="Times New Roman"/>
          <w:b/>
          <w:bCs/>
        </w:rPr>
        <w:t>1</w:t>
      </w:r>
      <w:r w:rsidR="008420B1">
        <w:rPr>
          <w:rFonts w:ascii="Times New Roman" w:hAnsi="Times New Roman"/>
          <w:b/>
          <w:bCs/>
        </w:rPr>
        <w:t xml:space="preserve">: </w:t>
      </w:r>
      <w:r w:rsidR="008420B1" w:rsidRPr="008420B1">
        <w:rPr>
          <w:rFonts w:ascii="Times New Roman" w:hAnsi="Times New Roman"/>
          <w:b/>
          <w:bCs/>
        </w:rPr>
        <w:t xml:space="preserve">Sistema Gerador </w:t>
      </w:r>
      <w:r w:rsidR="008420B1">
        <w:rPr>
          <w:rFonts w:ascii="Times New Roman" w:hAnsi="Times New Roman"/>
          <w:b/>
          <w:bCs/>
        </w:rPr>
        <w:t>d</w:t>
      </w:r>
      <w:r w:rsidR="008420B1" w:rsidRPr="008420B1">
        <w:rPr>
          <w:rFonts w:ascii="Times New Roman" w:hAnsi="Times New Roman"/>
          <w:b/>
          <w:bCs/>
        </w:rPr>
        <w:t xml:space="preserve">e Frio / </w:t>
      </w:r>
      <w:proofErr w:type="gramStart"/>
      <w:r w:rsidR="008420B1" w:rsidRPr="008420B1">
        <w:rPr>
          <w:rFonts w:ascii="Times New Roman" w:hAnsi="Times New Roman"/>
          <w:b/>
          <w:bCs/>
        </w:rPr>
        <w:t>Agua</w:t>
      </w:r>
      <w:proofErr w:type="gramEnd"/>
      <w:r w:rsidR="008420B1" w:rsidRPr="008420B1">
        <w:rPr>
          <w:rFonts w:ascii="Times New Roman" w:hAnsi="Times New Roman"/>
          <w:b/>
          <w:bCs/>
        </w:rPr>
        <w:t xml:space="preserve"> Gelada / </w:t>
      </w:r>
      <w:proofErr w:type="spellStart"/>
      <w:r w:rsidR="008420B1" w:rsidRPr="008420B1">
        <w:rPr>
          <w:rFonts w:ascii="Times New Roman" w:hAnsi="Times New Roman"/>
          <w:b/>
          <w:bCs/>
        </w:rPr>
        <w:t>Chiller</w:t>
      </w:r>
      <w:proofErr w:type="spellEnd"/>
      <w:r>
        <w:rPr>
          <w:rFonts w:ascii="Times New Roman" w:hAnsi="Times New Roman"/>
          <w:b/>
          <w:bCs/>
        </w:rPr>
        <w:t>;</w:t>
      </w:r>
    </w:p>
    <w:p w14:paraId="0BA29915" w14:textId="77777777" w:rsidR="001179F9" w:rsidRDefault="001179F9" w:rsidP="001179F9">
      <w:pPr>
        <w:ind w:left="1410"/>
        <w:rPr>
          <w:rFonts w:ascii="Times New Roman" w:hAnsi="Times New Roman"/>
        </w:rPr>
      </w:pPr>
    </w:p>
    <w:p w14:paraId="56568AEE" w14:textId="7A9DE9EF" w:rsidR="001179F9" w:rsidRDefault="00C67691" w:rsidP="001179F9">
      <w:pPr>
        <w:ind w:left="1410"/>
        <w:rPr>
          <w:rFonts w:ascii="Times New Roman" w:hAnsi="Times New Roman"/>
        </w:rPr>
      </w:pPr>
      <w:proofErr w:type="spellStart"/>
      <w:r w:rsidRPr="00C67691">
        <w:rPr>
          <w:rFonts w:ascii="Times New Roman" w:hAnsi="Times New Roman"/>
        </w:rPr>
        <w:t>CHILLER</w:t>
      </w:r>
      <w:proofErr w:type="spellEnd"/>
      <w:r w:rsidRPr="00C67691">
        <w:rPr>
          <w:rFonts w:ascii="Times New Roman" w:hAnsi="Times New Roman"/>
        </w:rPr>
        <w:t xml:space="preserve"> - UNIDADE </w:t>
      </w:r>
      <w:proofErr w:type="spellStart"/>
      <w:r w:rsidRPr="00C67691">
        <w:rPr>
          <w:rFonts w:ascii="Times New Roman" w:hAnsi="Times New Roman"/>
        </w:rPr>
        <w:t>RESFRIADORA</w:t>
      </w:r>
      <w:proofErr w:type="spellEnd"/>
      <w:r w:rsidRPr="00C67691">
        <w:rPr>
          <w:rFonts w:ascii="Times New Roman" w:hAnsi="Times New Roman"/>
        </w:rPr>
        <w:t xml:space="preserve"> DE LÍQUIDO CAPACIDADE NOMINAL 600.000 KCAL/H CAPACIDADE EFETIVA 455.000 KCAL/H: Capacidade de 600.000 kcal/hora a 10°c de trabalho; Capacidade efetiva de 455.000 kcal a 0°c de trabalho; 2 circuitos de refrigeração independentes (separados); 2 compressores tipo parafuso; Circuito de refrigeração com </w:t>
      </w:r>
      <w:proofErr w:type="spellStart"/>
      <w:r w:rsidRPr="00C67691">
        <w:rPr>
          <w:rFonts w:ascii="Times New Roman" w:hAnsi="Times New Roman"/>
        </w:rPr>
        <w:t>economizer</w:t>
      </w:r>
      <w:proofErr w:type="spellEnd"/>
      <w:r w:rsidRPr="00C67691">
        <w:rPr>
          <w:rFonts w:ascii="Times New Roman" w:hAnsi="Times New Roman"/>
        </w:rPr>
        <w:t xml:space="preserve">; 2 evaporadores a placas inox </w:t>
      </w:r>
      <w:proofErr w:type="spellStart"/>
      <w:r w:rsidRPr="00C67691">
        <w:rPr>
          <w:rFonts w:ascii="Times New Roman" w:hAnsi="Times New Roman"/>
        </w:rPr>
        <w:t>brasado</w:t>
      </w:r>
      <w:proofErr w:type="spellEnd"/>
      <w:r w:rsidRPr="00C67691">
        <w:rPr>
          <w:rFonts w:ascii="Times New Roman" w:hAnsi="Times New Roman"/>
        </w:rPr>
        <w:t xml:space="preserve"> individual para cada circuito de refrigeração; 8 condensadores alto rendimento micro canal em alumínio exclusivo para trabalho em altas temperatura; Sistema de ventilação com 8 ventiladores controlados por inversores de frequência controlada pela pressão; Temperatura do gás da condensação deverá chegar 45°c; Estrutura em aço carbono com pintura epóxi a pó ou inox; Carenagem em fibra de vidro moldada com pintura em gel e acabamento em perfil de borracha; Janelas de ventilação protegido por uma tela /filtro em </w:t>
      </w:r>
      <w:proofErr w:type="spellStart"/>
      <w:r w:rsidRPr="00C67691">
        <w:rPr>
          <w:rFonts w:ascii="Times New Roman" w:hAnsi="Times New Roman"/>
        </w:rPr>
        <w:t>pvc</w:t>
      </w:r>
      <w:proofErr w:type="spellEnd"/>
      <w:r w:rsidRPr="00C67691">
        <w:rPr>
          <w:rFonts w:ascii="Times New Roman" w:hAnsi="Times New Roman"/>
        </w:rPr>
        <w:t xml:space="preserve">. Controle será feito da seguinte forma: 2 </w:t>
      </w:r>
      <w:proofErr w:type="spellStart"/>
      <w:r w:rsidRPr="00C67691">
        <w:rPr>
          <w:rFonts w:ascii="Times New Roman" w:hAnsi="Times New Roman"/>
        </w:rPr>
        <w:t>Clp</w:t>
      </w:r>
      <w:proofErr w:type="spellEnd"/>
      <w:r w:rsidRPr="00C67691">
        <w:rPr>
          <w:rFonts w:ascii="Times New Roman" w:hAnsi="Times New Roman"/>
        </w:rPr>
        <w:t xml:space="preserve"> eletrônica para cada circuito de refrigeração (compressor individual) independente para em caso de manutenção seja nos componentes interno ou externo do </w:t>
      </w:r>
      <w:proofErr w:type="spellStart"/>
      <w:r w:rsidRPr="00C67691">
        <w:rPr>
          <w:rFonts w:ascii="Times New Roman" w:hAnsi="Times New Roman"/>
        </w:rPr>
        <w:t>chiller</w:t>
      </w:r>
      <w:proofErr w:type="spellEnd"/>
      <w:r w:rsidRPr="00C67691">
        <w:rPr>
          <w:rFonts w:ascii="Times New Roman" w:hAnsi="Times New Roman"/>
        </w:rPr>
        <w:t xml:space="preserve"> seja possível operar com equipamento sem parada com 100% da capacidade; Tela touchscreen de 7’’ interligada aos </w:t>
      </w:r>
      <w:proofErr w:type="spellStart"/>
      <w:r w:rsidRPr="00C67691">
        <w:rPr>
          <w:rFonts w:ascii="Times New Roman" w:hAnsi="Times New Roman"/>
        </w:rPr>
        <w:t>clp</w:t>
      </w:r>
      <w:proofErr w:type="spellEnd"/>
      <w:r w:rsidRPr="00C67691">
        <w:rPr>
          <w:rFonts w:ascii="Times New Roman" w:hAnsi="Times New Roman"/>
        </w:rPr>
        <w:t xml:space="preserve">; Central eletrônica terá um comando independente com controle sobre; Falha de fluxo individual; Falha de pressão baixa individual; Falha de pressão alta individual; Falha de compressor individual; Falha de ventilador individual; Falha de bomba individual; Falha de fluxo deve ser feito através de leitura de temperatura, com delta de temperatura controlada entre entrada e saída (não será chave fim de </w:t>
      </w:r>
      <w:r w:rsidRPr="00C67691">
        <w:rPr>
          <w:rFonts w:ascii="Times New Roman" w:hAnsi="Times New Roman"/>
        </w:rPr>
        <w:lastRenderedPageBreak/>
        <w:t>curso por excesso de problema com muita umidade; Sensor de segurança instalado interno no trocador a placas de cada circuito de forma independente com termostato correspondendo a uma falha de super frio; Sensor de segurança instalado na condensação com termostato correspondendo a uma falha de temperatura alta de condensação; Gás ecológico R134.</w:t>
      </w:r>
    </w:p>
    <w:p w14:paraId="2104A6BC" w14:textId="4A7D50D7" w:rsidR="001179F9" w:rsidRDefault="001179F9" w:rsidP="001179F9">
      <w:pPr>
        <w:ind w:left="1410"/>
        <w:rPr>
          <w:rFonts w:ascii="Times New Roman" w:hAnsi="Times New Roman"/>
        </w:rPr>
      </w:pPr>
    </w:p>
    <w:p w14:paraId="44931A14" w14:textId="604DE8A7" w:rsidR="001179F9" w:rsidRDefault="001179F9" w:rsidP="001179F9">
      <w:pPr>
        <w:ind w:left="1410"/>
        <w:rPr>
          <w:rFonts w:ascii="Times New Roman" w:hAnsi="Times New Roman"/>
        </w:rPr>
      </w:pPr>
      <w:proofErr w:type="spellStart"/>
      <w:r w:rsidRPr="001179F9">
        <w:rPr>
          <w:rFonts w:ascii="Times New Roman" w:hAnsi="Times New Roman"/>
          <w:b/>
          <w:bCs/>
        </w:rPr>
        <w:t>CATMAT</w:t>
      </w:r>
      <w:proofErr w:type="spellEnd"/>
      <w:r w:rsidRPr="001179F9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</w:rPr>
        <w:t xml:space="preserve"> </w:t>
      </w:r>
      <w:r w:rsidR="00C67691" w:rsidRPr="00C67691">
        <w:rPr>
          <w:rFonts w:ascii="Times New Roman" w:hAnsi="Times New Roman"/>
        </w:rPr>
        <w:t>BR468382</w:t>
      </w:r>
    </w:p>
    <w:p w14:paraId="5D9976CC" w14:textId="636F5C4E" w:rsidR="001179F9" w:rsidRDefault="001179F9" w:rsidP="001179F9">
      <w:pPr>
        <w:ind w:left="1410"/>
        <w:rPr>
          <w:rFonts w:ascii="Times New Roman" w:hAnsi="Times New Roman"/>
        </w:rPr>
      </w:pPr>
    </w:p>
    <w:p w14:paraId="6E5BDC8E" w14:textId="54B85A45" w:rsidR="002F33F4" w:rsidRDefault="001179F9" w:rsidP="00C247A9">
      <w:pPr>
        <w:ind w:left="1410"/>
        <w:rPr>
          <w:rFonts w:ascii="Times New Roman" w:hAnsi="Times New Roman"/>
        </w:rPr>
      </w:pPr>
      <w:r w:rsidRPr="001179F9">
        <w:rPr>
          <w:rFonts w:ascii="Times New Roman" w:hAnsi="Times New Roman"/>
          <w:b/>
          <w:bCs/>
        </w:rPr>
        <w:t>Quantitativos totais:</w:t>
      </w:r>
      <w:r>
        <w:rPr>
          <w:rFonts w:ascii="Times New Roman" w:hAnsi="Times New Roman"/>
        </w:rPr>
        <w:t xml:space="preserve"> </w:t>
      </w:r>
      <w:r w:rsidR="00C67691">
        <w:rPr>
          <w:rFonts w:ascii="Times New Roman" w:hAnsi="Times New Roman"/>
        </w:rPr>
        <w:t>01</w:t>
      </w:r>
      <w:r>
        <w:rPr>
          <w:rFonts w:ascii="Times New Roman" w:hAnsi="Times New Roman"/>
        </w:rPr>
        <w:t xml:space="preserve"> (</w:t>
      </w:r>
      <w:r w:rsidR="00C67691">
        <w:rPr>
          <w:rFonts w:ascii="Times New Roman" w:hAnsi="Times New Roman"/>
        </w:rPr>
        <w:t>uma</w:t>
      </w:r>
      <w:r>
        <w:rPr>
          <w:rFonts w:ascii="Times New Roman" w:hAnsi="Times New Roman"/>
        </w:rPr>
        <w:t>)</w:t>
      </w:r>
    </w:p>
    <w:p w14:paraId="48E04DA7" w14:textId="762431BC" w:rsidR="00A15870" w:rsidRDefault="00A15870" w:rsidP="00C247A9">
      <w:pPr>
        <w:ind w:left="1410"/>
        <w:rPr>
          <w:rFonts w:ascii="Times New Roman" w:hAnsi="Times New Roman"/>
          <w:b/>
          <w:bCs/>
        </w:rPr>
      </w:pPr>
    </w:p>
    <w:p w14:paraId="6594F54D" w14:textId="1E937C7E" w:rsidR="00A15870" w:rsidRDefault="00A15870" w:rsidP="00C247A9">
      <w:pPr>
        <w:ind w:left="1410"/>
        <w:rPr>
          <w:rFonts w:ascii="Times New Roman" w:hAnsi="Times New Roman"/>
          <w:b/>
          <w:bCs/>
        </w:rPr>
      </w:pPr>
    </w:p>
    <w:p w14:paraId="1B1BA85F" w14:textId="0F16F9A4" w:rsidR="00A15870" w:rsidRDefault="00A15870" w:rsidP="00C247A9">
      <w:pPr>
        <w:ind w:left="1410"/>
        <w:rPr>
          <w:rFonts w:ascii="Times New Roman" w:hAnsi="Times New Roman"/>
          <w:b/>
          <w:bCs/>
        </w:rPr>
      </w:pPr>
    </w:p>
    <w:p w14:paraId="7F73B3BC" w14:textId="6405806F" w:rsidR="00A15870" w:rsidRDefault="00A15870" w:rsidP="00C247A9">
      <w:pPr>
        <w:ind w:left="1410"/>
        <w:rPr>
          <w:rFonts w:ascii="Times New Roman" w:hAnsi="Times New Roman"/>
          <w:b/>
          <w:bCs/>
        </w:rPr>
      </w:pPr>
    </w:p>
    <w:p w14:paraId="421D0288" w14:textId="6DF6FDEF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3778B48F" w14:textId="2CB399CF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01205519" w14:textId="506D4AB7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0BD835E3" w14:textId="0097F785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60FF69AE" w14:textId="4186132D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4F9A77EB" w14:textId="73F752A7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722ABA2A" w14:textId="6C34D3DE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41B0DA2B" w14:textId="38AE7A77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189CEEB7" w14:textId="577EA0E5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2FEF56CC" w14:textId="0BE18F47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67424EFD" w14:textId="75DD2296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3F84DD29" w14:textId="672553B8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1E09B447" w14:textId="7555D9FD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7998A2B6" w14:textId="6FA71E38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793F3F27" w14:textId="0A66C244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2337715D" w14:textId="2104BB47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4D915900" w14:textId="5C103668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750412B6" w14:textId="384ED5A4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4366C26E" w14:textId="583DC53C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54C46F61" w14:textId="0EF1BB40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6AA94603" w14:textId="7AEFD108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5D3307FB" w14:textId="09C60D91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0E031DF0" w14:textId="28A044C0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277A34F2" w14:textId="164DEE6D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46C07C27" w14:textId="3F6BDE1C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2834B83B" w14:textId="098C8408" w:rsidR="00C67691" w:rsidRDefault="00C67691" w:rsidP="00C247A9">
      <w:pPr>
        <w:ind w:left="1410"/>
        <w:rPr>
          <w:rFonts w:ascii="Times New Roman" w:hAnsi="Times New Roman"/>
          <w:b/>
          <w:bCs/>
        </w:rPr>
      </w:pPr>
    </w:p>
    <w:p w14:paraId="6EB1DD27" w14:textId="387E0E7D" w:rsidR="00C67691" w:rsidRDefault="00C67691" w:rsidP="00C247A9">
      <w:pPr>
        <w:ind w:left="1410"/>
        <w:rPr>
          <w:rFonts w:ascii="Times New Roman" w:hAnsi="Times New Roman"/>
          <w:b/>
          <w:bCs/>
        </w:rPr>
      </w:pPr>
    </w:p>
    <w:p w14:paraId="56FEABD9" w14:textId="031386E4" w:rsidR="00C67691" w:rsidRDefault="00C67691" w:rsidP="00C247A9">
      <w:pPr>
        <w:ind w:left="1410"/>
        <w:rPr>
          <w:rFonts w:ascii="Times New Roman" w:hAnsi="Times New Roman"/>
          <w:b/>
          <w:bCs/>
        </w:rPr>
      </w:pPr>
    </w:p>
    <w:p w14:paraId="1F2A9140" w14:textId="3F13157A" w:rsidR="00C67691" w:rsidRDefault="00C67691" w:rsidP="00C247A9">
      <w:pPr>
        <w:ind w:left="1410"/>
        <w:rPr>
          <w:rFonts w:ascii="Times New Roman" w:hAnsi="Times New Roman"/>
          <w:b/>
          <w:bCs/>
        </w:rPr>
      </w:pPr>
    </w:p>
    <w:p w14:paraId="5A2BAFE7" w14:textId="59080ECD" w:rsidR="00C67691" w:rsidRDefault="00C67691" w:rsidP="00C247A9">
      <w:pPr>
        <w:ind w:left="1410"/>
        <w:rPr>
          <w:rFonts w:ascii="Times New Roman" w:hAnsi="Times New Roman"/>
          <w:b/>
          <w:bCs/>
        </w:rPr>
      </w:pPr>
    </w:p>
    <w:p w14:paraId="252CBF2B" w14:textId="59DDD4F5" w:rsidR="00C67691" w:rsidRDefault="00C67691" w:rsidP="00C247A9">
      <w:pPr>
        <w:ind w:left="1410"/>
        <w:rPr>
          <w:rFonts w:ascii="Times New Roman" w:hAnsi="Times New Roman"/>
          <w:b/>
          <w:bCs/>
        </w:rPr>
      </w:pPr>
    </w:p>
    <w:p w14:paraId="2E3FB2AA" w14:textId="77777777" w:rsidR="008420B1" w:rsidRDefault="008420B1" w:rsidP="00C247A9">
      <w:pPr>
        <w:ind w:left="1410"/>
        <w:rPr>
          <w:rFonts w:ascii="Times New Roman" w:hAnsi="Times New Roman"/>
          <w:b/>
          <w:bCs/>
        </w:rPr>
      </w:pPr>
    </w:p>
    <w:p w14:paraId="03BBEC58" w14:textId="77777777" w:rsidR="00C67691" w:rsidRDefault="00C67691" w:rsidP="00C247A9">
      <w:pPr>
        <w:ind w:left="1410"/>
        <w:rPr>
          <w:rFonts w:ascii="Times New Roman" w:hAnsi="Times New Roman"/>
          <w:b/>
          <w:bCs/>
        </w:rPr>
      </w:pPr>
    </w:p>
    <w:p w14:paraId="623C380E" w14:textId="3B3F5710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07FBE2D3" w14:textId="65395C3E" w:rsidR="005A5728" w:rsidRDefault="005A5728" w:rsidP="00C247A9">
      <w:pPr>
        <w:ind w:left="1410"/>
        <w:rPr>
          <w:rFonts w:ascii="Times New Roman" w:hAnsi="Times New Roman"/>
          <w:b/>
          <w:bCs/>
        </w:rPr>
      </w:pPr>
    </w:p>
    <w:p w14:paraId="18FCC958" w14:textId="176B4679" w:rsidR="00A15870" w:rsidRDefault="00A15870" w:rsidP="00A15870">
      <w:pPr>
        <w:ind w:left="1410"/>
        <w:rPr>
          <w:rFonts w:ascii="Times New Roman" w:hAnsi="Times New Roman"/>
          <w:b/>
          <w:bCs/>
        </w:rPr>
      </w:pPr>
      <w:r w:rsidRPr="001179F9">
        <w:rPr>
          <w:rFonts w:ascii="Times New Roman" w:hAnsi="Times New Roman"/>
          <w:b/>
          <w:bCs/>
        </w:rPr>
        <w:lastRenderedPageBreak/>
        <w:t>Ite</w:t>
      </w:r>
      <w:r w:rsidR="008420B1">
        <w:rPr>
          <w:rFonts w:ascii="Times New Roman" w:hAnsi="Times New Roman"/>
          <w:b/>
          <w:bCs/>
        </w:rPr>
        <w:t>m</w:t>
      </w:r>
      <w:r w:rsidRPr="001179F9">
        <w:rPr>
          <w:rFonts w:ascii="Times New Roman" w:hAnsi="Times New Roman"/>
          <w:b/>
          <w:bCs/>
        </w:rPr>
        <w:t xml:space="preserve"> </w:t>
      </w:r>
      <w:r w:rsidR="00C67691">
        <w:rPr>
          <w:rFonts w:ascii="Times New Roman" w:hAnsi="Times New Roman"/>
          <w:b/>
          <w:bCs/>
        </w:rPr>
        <w:t>02</w:t>
      </w:r>
      <w:r>
        <w:rPr>
          <w:rFonts w:ascii="Times New Roman" w:hAnsi="Times New Roman"/>
          <w:b/>
          <w:bCs/>
        </w:rPr>
        <w:t xml:space="preserve">: </w:t>
      </w:r>
      <w:r w:rsidR="008420B1">
        <w:rPr>
          <w:rFonts w:ascii="Times New Roman" w:hAnsi="Times New Roman"/>
          <w:b/>
          <w:bCs/>
        </w:rPr>
        <w:t>S</w:t>
      </w:r>
      <w:r w:rsidR="008420B1" w:rsidRPr="008420B1">
        <w:rPr>
          <w:rFonts w:ascii="Times New Roman" w:hAnsi="Times New Roman"/>
          <w:b/>
          <w:bCs/>
        </w:rPr>
        <w:t xml:space="preserve">istema </w:t>
      </w:r>
      <w:r w:rsidR="008420B1">
        <w:rPr>
          <w:rFonts w:ascii="Times New Roman" w:hAnsi="Times New Roman"/>
          <w:b/>
          <w:bCs/>
        </w:rPr>
        <w:t>G</w:t>
      </w:r>
      <w:r w:rsidR="008420B1" w:rsidRPr="008420B1">
        <w:rPr>
          <w:rFonts w:ascii="Times New Roman" w:hAnsi="Times New Roman"/>
          <w:b/>
          <w:bCs/>
        </w:rPr>
        <w:t xml:space="preserve">erador de </w:t>
      </w:r>
      <w:r w:rsidR="008420B1">
        <w:rPr>
          <w:rFonts w:ascii="Times New Roman" w:hAnsi="Times New Roman"/>
          <w:b/>
          <w:bCs/>
        </w:rPr>
        <w:t>V</w:t>
      </w:r>
      <w:r w:rsidR="008420B1" w:rsidRPr="008420B1">
        <w:rPr>
          <w:rFonts w:ascii="Times New Roman" w:hAnsi="Times New Roman"/>
          <w:b/>
          <w:bCs/>
        </w:rPr>
        <w:t xml:space="preserve">apor / </w:t>
      </w:r>
      <w:r w:rsidR="008420B1">
        <w:rPr>
          <w:rFonts w:ascii="Times New Roman" w:hAnsi="Times New Roman"/>
          <w:b/>
          <w:bCs/>
        </w:rPr>
        <w:t>C</w:t>
      </w:r>
      <w:r w:rsidR="008420B1" w:rsidRPr="008420B1">
        <w:rPr>
          <w:rFonts w:ascii="Times New Roman" w:hAnsi="Times New Roman"/>
          <w:b/>
          <w:bCs/>
        </w:rPr>
        <w:t xml:space="preserve">aldeira 18 </w:t>
      </w:r>
      <w:proofErr w:type="spellStart"/>
      <w:r w:rsidR="008420B1" w:rsidRPr="008420B1">
        <w:rPr>
          <w:rFonts w:ascii="Times New Roman" w:hAnsi="Times New Roman"/>
          <w:b/>
          <w:bCs/>
        </w:rPr>
        <w:t>KGS</w:t>
      </w:r>
      <w:proofErr w:type="spellEnd"/>
      <w:r>
        <w:rPr>
          <w:rFonts w:ascii="Times New Roman" w:hAnsi="Times New Roman"/>
          <w:b/>
          <w:bCs/>
        </w:rPr>
        <w:t>;</w:t>
      </w:r>
    </w:p>
    <w:p w14:paraId="34C4FFC0" w14:textId="77777777" w:rsidR="00A15870" w:rsidRDefault="00A15870" w:rsidP="00A15870">
      <w:pPr>
        <w:ind w:left="1410"/>
        <w:rPr>
          <w:rFonts w:ascii="Times New Roman" w:hAnsi="Times New Roman"/>
        </w:rPr>
      </w:pPr>
    </w:p>
    <w:p w14:paraId="049426DF" w14:textId="51B2BE2E" w:rsidR="00A15870" w:rsidRDefault="008420B1" w:rsidP="00A15870">
      <w:pPr>
        <w:ind w:left="1410"/>
        <w:rPr>
          <w:rFonts w:ascii="Times New Roman" w:hAnsi="Times New Roman"/>
        </w:rPr>
      </w:pPr>
      <w:r w:rsidRPr="008420B1">
        <w:rPr>
          <w:rFonts w:ascii="Times New Roman" w:hAnsi="Times New Roman"/>
        </w:rPr>
        <w:t xml:space="preserve">CALDEIRA TIPO FLAMULAR COM </w:t>
      </w:r>
      <w:proofErr w:type="spellStart"/>
      <w:r w:rsidRPr="008420B1">
        <w:rPr>
          <w:rFonts w:ascii="Times New Roman" w:hAnsi="Times New Roman"/>
        </w:rPr>
        <w:t>CAMARA</w:t>
      </w:r>
      <w:proofErr w:type="spellEnd"/>
      <w:r w:rsidRPr="008420B1">
        <w:rPr>
          <w:rFonts w:ascii="Times New Roman" w:hAnsi="Times New Roman"/>
        </w:rPr>
        <w:t xml:space="preserve"> DE COMBUSTÃO </w:t>
      </w:r>
      <w:proofErr w:type="spellStart"/>
      <w:r w:rsidRPr="008420B1">
        <w:rPr>
          <w:rFonts w:ascii="Times New Roman" w:hAnsi="Times New Roman"/>
        </w:rPr>
        <w:t>AQUATUBULAR</w:t>
      </w:r>
      <w:proofErr w:type="spellEnd"/>
      <w:r w:rsidRPr="008420B1">
        <w:rPr>
          <w:rFonts w:ascii="Times New Roman" w:hAnsi="Times New Roman"/>
        </w:rPr>
        <w:t xml:space="preserve"> PARA QUEIMA DE LENHA EM TORAS E </w:t>
      </w:r>
      <w:proofErr w:type="spellStart"/>
      <w:r w:rsidRPr="008420B1">
        <w:rPr>
          <w:rFonts w:ascii="Times New Roman" w:hAnsi="Times New Roman"/>
        </w:rPr>
        <w:t>RESIDUOS</w:t>
      </w:r>
      <w:proofErr w:type="spellEnd"/>
      <w:r w:rsidRPr="008420B1">
        <w:rPr>
          <w:rFonts w:ascii="Times New Roman" w:hAnsi="Times New Roman"/>
        </w:rPr>
        <w:t xml:space="preserve"> DE MADEIRA COM CAPACIDADE PARA PRODUÇÃO DE 6 TONELADAS DE VAPOR HORA E PRESSÃO DE 18 KGF/CM2: Produção de Vapor – 6 toneladas de vapor por hora; Pressão de Trabalho - 18,0 kgf/cm²; Pressão Máxima de Trabalho - 19,8 kgf/cm²; Pressão Mínima de Teste – 29,0 kgf/cm²; Temperatura de Saída dos Gases - 170ºC;Temperatura do Ar Aquecido - 120ºC; Tiragem – FORÇADA; Combustível - Lenha em toras e resíduos de madeira; Superfície de Aquecimento - 260,0 m²; Eficiência da Caldeira - 84,5% +/- 1,5%; Consumo lenha por ton. vapor gerado - 0,52 m³/h; Consumo total lenha caldeira-3,12 m³/h (35% Umidade–PCI 2.750 kcal/h); Temperatura do Vapor - 208,9°C; Temperatura da Água de Alimentação - 80ºC. Caldeira deve conter os seguintes equipamentos: GRELHA REFRIGERADA 37°; FORNALHA CORPO </w:t>
      </w:r>
      <w:proofErr w:type="spellStart"/>
      <w:r w:rsidRPr="008420B1">
        <w:rPr>
          <w:rFonts w:ascii="Times New Roman" w:hAnsi="Times New Roman"/>
        </w:rPr>
        <w:t>CILINDRICO</w:t>
      </w:r>
      <w:proofErr w:type="spellEnd"/>
      <w:r w:rsidRPr="008420B1">
        <w:rPr>
          <w:rFonts w:ascii="Times New Roman" w:hAnsi="Times New Roman"/>
        </w:rPr>
        <w:t xml:space="preserve">. O corpo da Caldeira deverá apresentar as seguintes características: Corpo do Cilindro fabricado em Chapas de aço ASTM-A-516°70; Espelhos do Cilindro Fabricados em Chapas de aço ASTM-A-516°70; Espessura da Chapa do Corpo Cilíndrico - 1” (25,40mm); Espessura da Chapa do Espelho - 7/8” (22,22mm); Superfície de Aquecimento - 225,5 m²; Diâmetro - 2.250mm; Comprimento - 4.280mm; Peso estimado - 14.400 Kg; Tubos de Chama fabricados em aço ASTM 178 A; Diâmetro Nominal dos Tubos de Chama - 63,50mm; Quantidade de Tubos - 266 peças. Tubos da Caixa de Fumaça fabricados em aço ASTM 178 A; Diâmetro dos Tubos da Caixa de Fumaça - 63,50mm; Superfície de aquecimento: 10,3 m²; Bocas de Inspeção fabricadas em aço ASTM-A-516°70; Dimensões das Bocas de Inspeção - 400 x 300mm; Quantidade de Bocas de Inspeção: 03. Componentes do equipamento: ISOLAMENTO TÉRMICO DA CALDEIRA; GARRAFA DE NÍVEL; MANÔMETRO; VÁLVULA DE SAÍDA DE VAPOR; DESCARGA DE FUNDO; SISTEMA DE ALIMENTAÇÃO DE ÁGUA; BOMBA DE ALIMENTAÇÃO DE ÁGUA MANUAL; EXAUSTOR DE TIRAGEM DOS GASES; REGULADOR DE FLUXO DOS GASES; CHAMINÉ; </w:t>
      </w:r>
      <w:proofErr w:type="gramStart"/>
      <w:r w:rsidRPr="008420B1">
        <w:rPr>
          <w:rFonts w:ascii="Times New Roman" w:hAnsi="Times New Roman"/>
        </w:rPr>
        <w:t>PORTA ,</w:t>
      </w:r>
      <w:proofErr w:type="gramEnd"/>
      <w:r w:rsidRPr="008420B1">
        <w:rPr>
          <w:rFonts w:ascii="Times New Roman" w:hAnsi="Times New Roman"/>
        </w:rPr>
        <w:t xml:space="preserve"> PLATAFORMAS; FILTRO </w:t>
      </w:r>
      <w:proofErr w:type="spellStart"/>
      <w:r w:rsidRPr="008420B1">
        <w:rPr>
          <w:rFonts w:ascii="Times New Roman" w:hAnsi="Times New Roman"/>
        </w:rPr>
        <w:t>MULTICICLONE</w:t>
      </w:r>
      <w:proofErr w:type="spellEnd"/>
      <w:r w:rsidRPr="008420B1">
        <w:rPr>
          <w:rFonts w:ascii="Times New Roman" w:hAnsi="Times New Roman"/>
        </w:rPr>
        <w:t xml:space="preserve">; VENTILADOR DE AR PRIMÁRIO; DUTOS DE AR E GASES; </w:t>
      </w:r>
      <w:proofErr w:type="spellStart"/>
      <w:r w:rsidRPr="008420B1">
        <w:rPr>
          <w:rFonts w:ascii="Times New Roman" w:hAnsi="Times New Roman"/>
        </w:rPr>
        <w:t>PRÉ-AQUECEDOR</w:t>
      </w:r>
      <w:proofErr w:type="spellEnd"/>
      <w:r w:rsidRPr="008420B1">
        <w:rPr>
          <w:rFonts w:ascii="Times New Roman" w:hAnsi="Times New Roman"/>
        </w:rPr>
        <w:t xml:space="preserve"> DE AR; CARRINHO DE ALIMENTAÇÃO DE LENHA EM TORAS; TANQUES; BALÃO DE DESCARGA DE FUNDO. </w:t>
      </w:r>
      <w:proofErr w:type="gramStart"/>
      <w:r w:rsidRPr="008420B1">
        <w:rPr>
          <w:rFonts w:ascii="Times New Roman" w:hAnsi="Times New Roman"/>
        </w:rPr>
        <w:t>AUTOMAÇÃO :</w:t>
      </w:r>
      <w:proofErr w:type="gramEnd"/>
      <w:r w:rsidRPr="008420B1">
        <w:rPr>
          <w:rFonts w:ascii="Times New Roman" w:hAnsi="Times New Roman"/>
        </w:rPr>
        <w:t xml:space="preserve"> Painel convencional montado atendendo a NR-10, com disjuntor geral, manopla na porta do painel e acionamentos. PAINEL DO CARRO DE TORAS; AUTOMAÇÃO COM CONTROLADORES </w:t>
      </w:r>
      <w:proofErr w:type="spellStart"/>
      <w:r w:rsidRPr="008420B1">
        <w:rPr>
          <w:rFonts w:ascii="Times New Roman" w:hAnsi="Times New Roman"/>
        </w:rPr>
        <w:t>NOVUS</w:t>
      </w:r>
      <w:proofErr w:type="spellEnd"/>
      <w:r w:rsidRPr="008420B1">
        <w:rPr>
          <w:rFonts w:ascii="Times New Roman" w:hAnsi="Times New Roman"/>
        </w:rPr>
        <w:t>; SENSORES DE CAMPO.</w:t>
      </w:r>
    </w:p>
    <w:p w14:paraId="42A3DC61" w14:textId="77777777" w:rsidR="00A15870" w:rsidRDefault="00A15870" w:rsidP="00A15870">
      <w:pPr>
        <w:ind w:left="1410"/>
        <w:rPr>
          <w:rFonts w:ascii="Times New Roman" w:hAnsi="Times New Roman"/>
        </w:rPr>
      </w:pPr>
    </w:p>
    <w:p w14:paraId="234A44E4" w14:textId="3DDBC8E4" w:rsidR="00A15870" w:rsidRDefault="00A15870" w:rsidP="00A15870">
      <w:pPr>
        <w:ind w:left="1410"/>
        <w:rPr>
          <w:rFonts w:ascii="Times New Roman" w:hAnsi="Times New Roman"/>
        </w:rPr>
      </w:pPr>
      <w:proofErr w:type="spellStart"/>
      <w:r w:rsidRPr="001179F9">
        <w:rPr>
          <w:rFonts w:ascii="Times New Roman" w:hAnsi="Times New Roman"/>
          <w:b/>
          <w:bCs/>
        </w:rPr>
        <w:t>CATMAT</w:t>
      </w:r>
      <w:proofErr w:type="spellEnd"/>
      <w:r w:rsidRPr="001179F9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</w:rPr>
        <w:t xml:space="preserve"> </w:t>
      </w:r>
      <w:r w:rsidR="008420B1" w:rsidRPr="008420B1">
        <w:rPr>
          <w:rFonts w:ascii="Times New Roman" w:hAnsi="Times New Roman"/>
        </w:rPr>
        <w:t>BR76236</w:t>
      </w:r>
    </w:p>
    <w:p w14:paraId="73419586" w14:textId="77777777" w:rsidR="00A15870" w:rsidRDefault="00A15870" w:rsidP="00A15870">
      <w:pPr>
        <w:ind w:left="1410"/>
        <w:rPr>
          <w:rFonts w:ascii="Times New Roman" w:hAnsi="Times New Roman"/>
        </w:rPr>
      </w:pPr>
    </w:p>
    <w:p w14:paraId="58B0FD93" w14:textId="098203D6" w:rsidR="00A15870" w:rsidRDefault="00A15870" w:rsidP="00A15870">
      <w:pPr>
        <w:ind w:left="1410"/>
        <w:rPr>
          <w:rFonts w:ascii="Times New Roman" w:hAnsi="Times New Roman"/>
        </w:rPr>
      </w:pPr>
      <w:r w:rsidRPr="001179F9">
        <w:rPr>
          <w:rFonts w:ascii="Times New Roman" w:hAnsi="Times New Roman"/>
          <w:b/>
          <w:bCs/>
        </w:rPr>
        <w:t>Quantitativos totais:</w:t>
      </w:r>
      <w:r>
        <w:rPr>
          <w:rFonts w:ascii="Times New Roman" w:hAnsi="Times New Roman"/>
        </w:rPr>
        <w:t xml:space="preserve"> </w:t>
      </w:r>
      <w:r w:rsidR="008420B1">
        <w:rPr>
          <w:rFonts w:ascii="Times New Roman" w:hAnsi="Times New Roman"/>
        </w:rPr>
        <w:t>01</w:t>
      </w:r>
      <w:r>
        <w:rPr>
          <w:rFonts w:ascii="Times New Roman" w:hAnsi="Times New Roman"/>
        </w:rPr>
        <w:t xml:space="preserve"> (</w:t>
      </w:r>
      <w:r w:rsidR="008420B1">
        <w:rPr>
          <w:rFonts w:ascii="Times New Roman" w:hAnsi="Times New Roman"/>
        </w:rPr>
        <w:t>uma</w:t>
      </w:r>
      <w:r>
        <w:rPr>
          <w:rFonts w:ascii="Times New Roman" w:hAnsi="Times New Roman"/>
        </w:rPr>
        <w:t>)</w:t>
      </w:r>
    </w:p>
    <w:p w14:paraId="7EDBC9D6" w14:textId="14C3251E" w:rsidR="00A15870" w:rsidRDefault="00A15870" w:rsidP="00A15870">
      <w:pPr>
        <w:ind w:left="1410"/>
        <w:rPr>
          <w:rFonts w:ascii="Times New Roman" w:hAnsi="Times New Roman"/>
          <w:b/>
          <w:bCs/>
        </w:rPr>
      </w:pPr>
    </w:p>
    <w:p w14:paraId="1D73A014" w14:textId="77D0F13C" w:rsidR="00A15870" w:rsidRDefault="00A15870" w:rsidP="00A15870">
      <w:pPr>
        <w:ind w:left="1410"/>
        <w:rPr>
          <w:rFonts w:ascii="Times New Roman" w:hAnsi="Times New Roman"/>
          <w:b/>
          <w:bCs/>
        </w:rPr>
      </w:pPr>
    </w:p>
    <w:p w14:paraId="25C38010" w14:textId="340E1EF7" w:rsidR="00A15870" w:rsidRDefault="00A15870" w:rsidP="00A15870">
      <w:pPr>
        <w:ind w:left="1410"/>
        <w:rPr>
          <w:rFonts w:ascii="Times New Roman" w:hAnsi="Times New Roman"/>
          <w:b/>
          <w:bCs/>
        </w:rPr>
      </w:pPr>
    </w:p>
    <w:p w14:paraId="1CC6B543" w14:textId="0E24826A" w:rsidR="005A5728" w:rsidRDefault="005A5728" w:rsidP="00A15870">
      <w:pPr>
        <w:ind w:left="1410"/>
        <w:rPr>
          <w:rFonts w:ascii="Times New Roman" w:hAnsi="Times New Roman"/>
          <w:b/>
          <w:bCs/>
        </w:rPr>
      </w:pPr>
    </w:p>
    <w:p w14:paraId="29ABE364" w14:textId="423F46B9" w:rsidR="005A5728" w:rsidRDefault="005A5728" w:rsidP="00A15870">
      <w:pPr>
        <w:ind w:left="1410"/>
        <w:rPr>
          <w:rFonts w:ascii="Times New Roman" w:hAnsi="Times New Roman"/>
          <w:b/>
          <w:bCs/>
        </w:rPr>
      </w:pPr>
    </w:p>
    <w:p w14:paraId="3A45BCA9" w14:textId="76E21947" w:rsidR="00A15870" w:rsidRDefault="00A15870" w:rsidP="00A15870">
      <w:pPr>
        <w:ind w:left="1410"/>
        <w:rPr>
          <w:rFonts w:ascii="Times New Roman" w:hAnsi="Times New Roman"/>
          <w:b/>
          <w:bCs/>
        </w:rPr>
      </w:pPr>
      <w:r w:rsidRPr="001179F9">
        <w:rPr>
          <w:rFonts w:ascii="Times New Roman" w:hAnsi="Times New Roman"/>
          <w:b/>
          <w:bCs/>
        </w:rPr>
        <w:lastRenderedPageBreak/>
        <w:t>Ite</w:t>
      </w:r>
      <w:r w:rsidR="008420B1">
        <w:rPr>
          <w:rFonts w:ascii="Times New Roman" w:hAnsi="Times New Roman"/>
          <w:b/>
          <w:bCs/>
        </w:rPr>
        <w:t>m</w:t>
      </w:r>
      <w:r w:rsidRPr="001179F9">
        <w:rPr>
          <w:rFonts w:ascii="Times New Roman" w:hAnsi="Times New Roman"/>
          <w:b/>
          <w:bCs/>
        </w:rPr>
        <w:t xml:space="preserve"> </w:t>
      </w:r>
      <w:r w:rsidR="008420B1">
        <w:rPr>
          <w:rFonts w:ascii="Times New Roman" w:hAnsi="Times New Roman"/>
          <w:b/>
          <w:bCs/>
        </w:rPr>
        <w:t>03</w:t>
      </w:r>
      <w:r>
        <w:rPr>
          <w:rFonts w:ascii="Times New Roman" w:hAnsi="Times New Roman"/>
          <w:b/>
          <w:bCs/>
        </w:rPr>
        <w:t xml:space="preserve">: </w:t>
      </w:r>
      <w:r w:rsidR="008420B1">
        <w:rPr>
          <w:rFonts w:ascii="Times New Roman" w:hAnsi="Times New Roman"/>
          <w:b/>
          <w:bCs/>
        </w:rPr>
        <w:t>S</w:t>
      </w:r>
      <w:r w:rsidR="008420B1" w:rsidRPr="008420B1">
        <w:rPr>
          <w:rFonts w:ascii="Times New Roman" w:hAnsi="Times New Roman"/>
          <w:b/>
          <w:bCs/>
        </w:rPr>
        <w:t xml:space="preserve">istema de </w:t>
      </w:r>
      <w:r w:rsidR="00003CA6">
        <w:rPr>
          <w:rFonts w:ascii="Times New Roman" w:hAnsi="Times New Roman"/>
          <w:b/>
          <w:bCs/>
        </w:rPr>
        <w:t>F</w:t>
      </w:r>
      <w:r w:rsidR="008420B1" w:rsidRPr="008420B1">
        <w:rPr>
          <w:rFonts w:ascii="Times New Roman" w:hAnsi="Times New Roman"/>
          <w:b/>
          <w:bCs/>
        </w:rPr>
        <w:t xml:space="preserve">iltração por </w:t>
      </w:r>
      <w:r w:rsidR="00003CA6">
        <w:rPr>
          <w:rFonts w:ascii="Times New Roman" w:hAnsi="Times New Roman"/>
          <w:b/>
          <w:bCs/>
        </w:rPr>
        <w:t>M</w:t>
      </w:r>
      <w:r w:rsidR="008420B1" w:rsidRPr="008420B1">
        <w:rPr>
          <w:rFonts w:ascii="Times New Roman" w:hAnsi="Times New Roman"/>
          <w:b/>
          <w:bCs/>
        </w:rPr>
        <w:t xml:space="preserve">embranas </w:t>
      </w:r>
      <w:r w:rsidR="00003CA6">
        <w:rPr>
          <w:rFonts w:ascii="Times New Roman" w:hAnsi="Times New Roman"/>
          <w:b/>
          <w:bCs/>
        </w:rPr>
        <w:t>C</w:t>
      </w:r>
      <w:r w:rsidR="008420B1" w:rsidRPr="008420B1">
        <w:rPr>
          <w:rFonts w:ascii="Times New Roman" w:hAnsi="Times New Roman"/>
          <w:b/>
          <w:bCs/>
        </w:rPr>
        <w:t xml:space="preserve">apacidade 10.000 </w:t>
      </w:r>
      <w:r w:rsidR="00003CA6">
        <w:rPr>
          <w:rFonts w:ascii="Times New Roman" w:hAnsi="Times New Roman"/>
          <w:b/>
          <w:bCs/>
        </w:rPr>
        <w:t>L</w:t>
      </w:r>
      <w:r w:rsidR="008420B1" w:rsidRPr="008420B1">
        <w:rPr>
          <w:rFonts w:ascii="Times New Roman" w:hAnsi="Times New Roman"/>
          <w:b/>
          <w:bCs/>
        </w:rPr>
        <w:t xml:space="preserve">itros / </w:t>
      </w:r>
      <w:r w:rsidR="00003CA6">
        <w:rPr>
          <w:rFonts w:ascii="Times New Roman" w:hAnsi="Times New Roman"/>
          <w:b/>
          <w:bCs/>
        </w:rPr>
        <w:t>H</w:t>
      </w:r>
      <w:r w:rsidR="008420B1" w:rsidRPr="008420B1">
        <w:rPr>
          <w:rFonts w:ascii="Times New Roman" w:hAnsi="Times New Roman"/>
          <w:b/>
          <w:bCs/>
        </w:rPr>
        <w:t>ora</w:t>
      </w:r>
      <w:r>
        <w:rPr>
          <w:rFonts w:ascii="Times New Roman" w:hAnsi="Times New Roman"/>
          <w:b/>
          <w:bCs/>
        </w:rPr>
        <w:t>;</w:t>
      </w:r>
    </w:p>
    <w:p w14:paraId="206384ED" w14:textId="77777777" w:rsidR="00A15870" w:rsidRDefault="00A15870" w:rsidP="00A15870">
      <w:pPr>
        <w:ind w:left="1410"/>
        <w:rPr>
          <w:rFonts w:ascii="Times New Roman" w:hAnsi="Times New Roman"/>
        </w:rPr>
      </w:pPr>
    </w:p>
    <w:p w14:paraId="24EF304C" w14:textId="1D45F847" w:rsidR="00A15870" w:rsidRDefault="00003CA6" w:rsidP="00A15870">
      <w:pPr>
        <w:ind w:left="1410"/>
        <w:rPr>
          <w:rFonts w:ascii="Times New Roman" w:hAnsi="Times New Roman"/>
        </w:rPr>
      </w:pPr>
      <w:r w:rsidRPr="00003CA6">
        <w:rPr>
          <w:rFonts w:ascii="Times New Roman" w:hAnsi="Times New Roman"/>
        </w:rPr>
        <w:t xml:space="preserve">SISTEMA FILTRAÇÃO MEMBRANAS / </w:t>
      </w:r>
      <w:proofErr w:type="spellStart"/>
      <w:r w:rsidRPr="00003CA6">
        <w:rPr>
          <w:rFonts w:ascii="Times New Roman" w:hAnsi="Times New Roman"/>
        </w:rPr>
        <w:t>NANOFILTRAÇÃO</w:t>
      </w:r>
      <w:proofErr w:type="spellEnd"/>
      <w:r w:rsidRPr="00003CA6">
        <w:rPr>
          <w:rFonts w:ascii="Times New Roman" w:hAnsi="Times New Roman"/>
        </w:rPr>
        <w:t xml:space="preserve"> E OSMOSE REVERSA: Equipamento montado tipo </w:t>
      </w:r>
      <w:proofErr w:type="spellStart"/>
      <w:r w:rsidRPr="00003CA6">
        <w:rPr>
          <w:rFonts w:ascii="Times New Roman" w:hAnsi="Times New Roman"/>
        </w:rPr>
        <w:t>Skid</w:t>
      </w:r>
      <w:proofErr w:type="spellEnd"/>
      <w:r w:rsidRPr="00003CA6">
        <w:rPr>
          <w:rFonts w:ascii="Times New Roman" w:hAnsi="Times New Roman"/>
        </w:rPr>
        <w:t xml:space="preserve"> Fechado com painéis de acrílico; completo com bombas; conexões e tubulações de interligação. Todo conjunto </w:t>
      </w:r>
      <w:proofErr w:type="spellStart"/>
      <w:r w:rsidRPr="00003CA6">
        <w:rPr>
          <w:rFonts w:ascii="Times New Roman" w:hAnsi="Times New Roman"/>
        </w:rPr>
        <w:t>devera</w:t>
      </w:r>
      <w:proofErr w:type="spellEnd"/>
      <w:r w:rsidRPr="00003CA6">
        <w:rPr>
          <w:rFonts w:ascii="Times New Roman" w:hAnsi="Times New Roman"/>
        </w:rPr>
        <w:t xml:space="preserve"> ter acabamento sanitário polido. Deverá ser dotado de sistema de operação e controle informatizado. Fornecimento completo com conjunto </w:t>
      </w:r>
      <w:proofErr w:type="spellStart"/>
      <w:r w:rsidRPr="00003CA6">
        <w:rPr>
          <w:rFonts w:ascii="Times New Roman" w:hAnsi="Times New Roman"/>
        </w:rPr>
        <w:t>CIP</w:t>
      </w:r>
      <w:proofErr w:type="spellEnd"/>
      <w:r w:rsidRPr="00003CA6">
        <w:rPr>
          <w:rFonts w:ascii="Times New Roman" w:hAnsi="Times New Roman"/>
        </w:rPr>
        <w:t xml:space="preserve"> incluindo-se tanque para solução, tanque de operação, tanque pulmão e tanque para soro. Deverá ter resfriador a placas e painéis de comando; </w:t>
      </w:r>
      <w:proofErr w:type="gramStart"/>
      <w:r w:rsidRPr="00003CA6">
        <w:rPr>
          <w:rFonts w:ascii="Times New Roman" w:hAnsi="Times New Roman"/>
        </w:rPr>
        <w:t>Deve</w:t>
      </w:r>
      <w:proofErr w:type="gramEnd"/>
      <w:r w:rsidRPr="00003CA6">
        <w:rPr>
          <w:rFonts w:ascii="Times New Roman" w:hAnsi="Times New Roman"/>
        </w:rPr>
        <w:t xml:space="preserve"> propiciar processos de nano-filtração e osmose reversa.</w:t>
      </w:r>
    </w:p>
    <w:p w14:paraId="071C8FEE" w14:textId="77777777" w:rsidR="00A15870" w:rsidRDefault="00A15870" w:rsidP="00A15870">
      <w:pPr>
        <w:ind w:left="1410"/>
        <w:rPr>
          <w:rFonts w:ascii="Times New Roman" w:hAnsi="Times New Roman"/>
        </w:rPr>
      </w:pPr>
    </w:p>
    <w:p w14:paraId="6DCA5967" w14:textId="7621C174" w:rsidR="00A15870" w:rsidRDefault="00A15870" w:rsidP="00A15870">
      <w:pPr>
        <w:ind w:left="1410"/>
        <w:rPr>
          <w:rFonts w:ascii="Times New Roman" w:hAnsi="Times New Roman"/>
        </w:rPr>
      </w:pPr>
      <w:proofErr w:type="spellStart"/>
      <w:r w:rsidRPr="001179F9">
        <w:rPr>
          <w:rFonts w:ascii="Times New Roman" w:hAnsi="Times New Roman"/>
          <w:b/>
          <w:bCs/>
        </w:rPr>
        <w:t>CATMAT</w:t>
      </w:r>
      <w:proofErr w:type="spellEnd"/>
      <w:r w:rsidRPr="001179F9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</w:rPr>
        <w:t xml:space="preserve"> </w:t>
      </w:r>
      <w:r w:rsidR="00003CA6" w:rsidRPr="00003CA6">
        <w:rPr>
          <w:rFonts w:ascii="Times New Roman" w:hAnsi="Times New Roman"/>
        </w:rPr>
        <w:t>BR7307</w:t>
      </w:r>
    </w:p>
    <w:p w14:paraId="06D4AA40" w14:textId="77777777" w:rsidR="00A15870" w:rsidRDefault="00A15870" w:rsidP="00A15870">
      <w:pPr>
        <w:ind w:left="1410"/>
        <w:rPr>
          <w:rFonts w:ascii="Times New Roman" w:hAnsi="Times New Roman"/>
        </w:rPr>
      </w:pPr>
    </w:p>
    <w:p w14:paraId="77D25F2D" w14:textId="3261C421" w:rsidR="00A15870" w:rsidRDefault="00A15870" w:rsidP="00A15870">
      <w:pPr>
        <w:ind w:left="1410"/>
        <w:rPr>
          <w:rFonts w:ascii="Times New Roman" w:hAnsi="Times New Roman"/>
        </w:rPr>
      </w:pPr>
      <w:r w:rsidRPr="001179F9">
        <w:rPr>
          <w:rFonts w:ascii="Times New Roman" w:hAnsi="Times New Roman"/>
          <w:b/>
          <w:bCs/>
        </w:rPr>
        <w:t>Quantitativos totais:</w:t>
      </w:r>
      <w:r>
        <w:rPr>
          <w:rFonts w:ascii="Times New Roman" w:hAnsi="Times New Roman"/>
        </w:rPr>
        <w:t xml:space="preserve"> </w:t>
      </w:r>
      <w:r w:rsidR="00003CA6">
        <w:rPr>
          <w:rFonts w:ascii="Times New Roman" w:hAnsi="Times New Roman"/>
        </w:rPr>
        <w:t>01</w:t>
      </w:r>
      <w:r>
        <w:rPr>
          <w:rFonts w:ascii="Times New Roman" w:hAnsi="Times New Roman"/>
        </w:rPr>
        <w:t xml:space="preserve"> (</w:t>
      </w:r>
      <w:r w:rsidR="00003CA6">
        <w:rPr>
          <w:rFonts w:ascii="Times New Roman" w:hAnsi="Times New Roman"/>
        </w:rPr>
        <w:t>uma</w:t>
      </w:r>
      <w:r>
        <w:rPr>
          <w:rFonts w:ascii="Times New Roman" w:hAnsi="Times New Roman"/>
        </w:rPr>
        <w:t>)</w:t>
      </w:r>
    </w:p>
    <w:p w14:paraId="6BADEE24" w14:textId="0A95D836" w:rsidR="00003CA6" w:rsidRDefault="00003CA6" w:rsidP="00A15870">
      <w:pPr>
        <w:ind w:left="1410"/>
        <w:rPr>
          <w:rFonts w:ascii="Times New Roman" w:hAnsi="Times New Roman"/>
        </w:rPr>
      </w:pPr>
    </w:p>
    <w:p w14:paraId="31945048" w14:textId="21D8AAA2" w:rsidR="00003CA6" w:rsidRDefault="00003CA6" w:rsidP="00A15870">
      <w:pPr>
        <w:ind w:left="1410"/>
        <w:rPr>
          <w:rFonts w:ascii="Times New Roman" w:hAnsi="Times New Roman"/>
        </w:rPr>
      </w:pPr>
    </w:p>
    <w:p w14:paraId="1016BF7A" w14:textId="53BC6EC1" w:rsidR="00003CA6" w:rsidRDefault="00003CA6" w:rsidP="00A15870">
      <w:pPr>
        <w:ind w:left="1410"/>
        <w:rPr>
          <w:rFonts w:ascii="Times New Roman" w:hAnsi="Times New Roman"/>
        </w:rPr>
      </w:pPr>
    </w:p>
    <w:p w14:paraId="7EF1CE3B" w14:textId="1D81B1C2" w:rsidR="00003CA6" w:rsidRDefault="00003CA6" w:rsidP="00A15870">
      <w:pPr>
        <w:ind w:left="1410"/>
        <w:rPr>
          <w:rFonts w:ascii="Times New Roman" w:hAnsi="Times New Roman"/>
        </w:rPr>
      </w:pPr>
    </w:p>
    <w:p w14:paraId="138D30ED" w14:textId="2A9AB895" w:rsidR="00003CA6" w:rsidRDefault="00003CA6" w:rsidP="00A15870">
      <w:pPr>
        <w:ind w:left="1410"/>
        <w:rPr>
          <w:rFonts w:ascii="Times New Roman" w:hAnsi="Times New Roman"/>
        </w:rPr>
      </w:pPr>
    </w:p>
    <w:p w14:paraId="0CA806B8" w14:textId="25168B79" w:rsidR="00003CA6" w:rsidRDefault="00003CA6" w:rsidP="00A15870">
      <w:pPr>
        <w:ind w:left="1410"/>
        <w:rPr>
          <w:rFonts w:ascii="Times New Roman" w:hAnsi="Times New Roman"/>
        </w:rPr>
      </w:pPr>
    </w:p>
    <w:p w14:paraId="6CF1777F" w14:textId="06823B7A" w:rsidR="00003CA6" w:rsidRDefault="00003CA6" w:rsidP="00A15870">
      <w:pPr>
        <w:ind w:left="1410"/>
        <w:rPr>
          <w:rFonts w:ascii="Times New Roman" w:hAnsi="Times New Roman"/>
        </w:rPr>
      </w:pPr>
    </w:p>
    <w:p w14:paraId="4D306002" w14:textId="53DFF867" w:rsidR="00003CA6" w:rsidRDefault="00003CA6" w:rsidP="00A15870">
      <w:pPr>
        <w:ind w:left="1410"/>
        <w:rPr>
          <w:rFonts w:ascii="Times New Roman" w:hAnsi="Times New Roman"/>
        </w:rPr>
      </w:pPr>
    </w:p>
    <w:p w14:paraId="524972CA" w14:textId="66C59462" w:rsidR="00003CA6" w:rsidRDefault="00003CA6" w:rsidP="00A15870">
      <w:pPr>
        <w:ind w:left="1410"/>
        <w:rPr>
          <w:rFonts w:ascii="Times New Roman" w:hAnsi="Times New Roman"/>
        </w:rPr>
      </w:pPr>
    </w:p>
    <w:p w14:paraId="44DA6E1C" w14:textId="0ABF0157" w:rsidR="00003CA6" w:rsidRDefault="00003CA6" w:rsidP="00A15870">
      <w:pPr>
        <w:ind w:left="1410"/>
        <w:rPr>
          <w:rFonts w:ascii="Times New Roman" w:hAnsi="Times New Roman"/>
        </w:rPr>
      </w:pPr>
    </w:p>
    <w:p w14:paraId="5CA31FED" w14:textId="790C9F36" w:rsidR="00003CA6" w:rsidRDefault="00003CA6" w:rsidP="00A15870">
      <w:pPr>
        <w:ind w:left="1410"/>
        <w:rPr>
          <w:rFonts w:ascii="Times New Roman" w:hAnsi="Times New Roman"/>
        </w:rPr>
      </w:pPr>
    </w:p>
    <w:p w14:paraId="7444CBD5" w14:textId="0E4C95E8" w:rsidR="00003CA6" w:rsidRDefault="00003CA6" w:rsidP="00A15870">
      <w:pPr>
        <w:ind w:left="1410"/>
        <w:rPr>
          <w:rFonts w:ascii="Times New Roman" w:hAnsi="Times New Roman"/>
        </w:rPr>
      </w:pPr>
    </w:p>
    <w:p w14:paraId="2B1F8B92" w14:textId="743A32E8" w:rsidR="00003CA6" w:rsidRDefault="00003CA6" w:rsidP="00A15870">
      <w:pPr>
        <w:ind w:left="1410"/>
        <w:rPr>
          <w:rFonts w:ascii="Times New Roman" w:hAnsi="Times New Roman"/>
        </w:rPr>
      </w:pPr>
    </w:p>
    <w:p w14:paraId="77BFEA6F" w14:textId="77777777" w:rsidR="00003CA6" w:rsidRDefault="00003CA6" w:rsidP="00A15870">
      <w:pPr>
        <w:ind w:left="1410"/>
        <w:rPr>
          <w:rFonts w:ascii="Times New Roman" w:hAnsi="Times New Roman"/>
        </w:rPr>
      </w:pPr>
    </w:p>
    <w:p w14:paraId="00355B3E" w14:textId="19FA018A" w:rsidR="00A15870" w:rsidRDefault="00A15870" w:rsidP="00A15870">
      <w:pPr>
        <w:ind w:left="1410"/>
        <w:rPr>
          <w:rFonts w:ascii="Times New Roman" w:hAnsi="Times New Roman"/>
          <w:b/>
          <w:bCs/>
        </w:rPr>
      </w:pPr>
    </w:p>
    <w:p w14:paraId="2719BE76" w14:textId="21AC86F9" w:rsidR="00A15870" w:rsidRDefault="00A15870" w:rsidP="00A15870">
      <w:pPr>
        <w:ind w:left="1410"/>
        <w:rPr>
          <w:rFonts w:ascii="Times New Roman" w:hAnsi="Times New Roman"/>
          <w:b/>
          <w:bCs/>
        </w:rPr>
      </w:pPr>
    </w:p>
    <w:p w14:paraId="72C2BCCB" w14:textId="63831EB3" w:rsidR="00A15870" w:rsidRDefault="00A15870" w:rsidP="00A15870">
      <w:pPr>
        <w:ind w:left="1410"/>
        <w:rPr>
          <w:rFonts w:ascii="Times New Roman" w:hAnsi="Times New Roman"/>
          <w:b/>
          <w:bCs/>
        </w:rPr>
      </w:pPr>
    </w:p>
    <w:p w14:paraId="383D9B7C" w14:textId="2E82B173" w:rsidR="005A5728" w:rsidRDefault="005A5728" w:rsidP="00A15870">
      <w:pPr>
        <w:ind w:left="1410"/>
        <w:rPr>
          <w:rFonts w:ascii="Times New Roman" w:hAnsi="Times New Roman"/>
          <w:b/>
          <w:bCs/>
        </w:rPr>
      </w:pPr>
    </w:p>
    <w:p w14:paraId="66DE549A" w14:textId="7A609140" w:rsidR="005A5728" w:rsidRDefault="005A5728" w:rsidP="00A15870">
      <w:pPr>
        <w:ind w:left="1410"/>
        <w:rPr>
          <w:rFonts w:ascii="Times New Roman" w:hAnsi="Times New Roman"/>
          <w:b/>
          <w:bCs/>
        </w:rPr>
      </w:pPr>
    </w:p>
    <w:p w14:paraId="65B1475F" w14:textId="5D0C02EB" w:rsidR="005A5728" w:rsidRDefault="005A5728" w:rsidP="00A15870">
      <w:pPr>
        <w:ind w:left="1410"/>
        <w:rPr>
          <w:rFonts w:ascii="Times New Roman" w:hAnsi="Times New Roman"/>
          <w:b/>
          <w:bCs/>
        </w:rPr>
      </w:pPr>
    </w:p>
    <w:p w14:paraId="30D8D16E" w14:textId="08E73D8F" w:rsidR="005A5728" w:rsidRDefault="005A5728" w:rsidP="00A15870">
      <w:pPr>
        <w:ind w:left="1410"/>
        <w:rPr>
          <w:rFonts w:ascii="Times New Roman" w:hAnsi="Times New Roman"/>
          <w:b/>
          <w:bCs/>
        </w:rPr>
      </w:pPr>
    </w:p>
    <w:p w14:paraId="2A314D33" w14:textId="77777777" w:rsidR="005A5728" w:rsidRDefault="005A5728" w:rsidP="00A15870">
      <w:pPr>
        <w:ind w:left="1410"/>
        <w:rPr>
          <w:rFonts w:ascii="Times New Roman" w:hAnsi="Times New Roman"/>
          <w:b/>
          <w:bCs/>
        </w:rPr>
      </w:pPr>
    </w:p>
    <w:p w14:paraId="2644E216" w14:textId="77777777" w:rsidR="00003CA6" w:rsidRDefault="00003CA6" w:rsidP="00A15870">
      <w:pPr>
        <w:ind w:left="1410"/>
        <w:rPr>
          <w:rFonts w:ascii="Times New Roman" w:hAnsi="Times New Roman"/>
          <w:b/>
          <w:bCs/>
        </w:rPr>
      </w:pPr>
    </w:p>
    <w:p w14:paraId="561F3219" w14:textId="77777777" w:rsidR="00003CA6" w:rsidRDefault="00003CA6" w:rsidP="00A15870">
      <w:pPr>
        <w:ind w:left="1410"/>
        <w:rPr>
          <w:rFonts w:ascii="Times New Roman" w:hAnsi="Times New Roman"/>
          <w:b/>
          <w:bCs/>
        </w:rPr>
      </w:pPr>
    </w:p>
    <w:p w14:paraId="5E68A44A" w14:textId="77777777" w:rsidR="00003CA6" w:rsidRDefault="00003CA6" w:rsidP="00A15870">
      <w:pPr>
        <w:ind w:left="1410"/>
        <w:rPr>
          <w:rFonts w:ascii="Times New Roman" w:hAnsi="Times New Roman"/>
          <w:b/>
          <w:bCs/>
        </w:rPr>
      </w:pPr>
    </w:p>
    <w:p w14:paraId="3EA05467" w14:textId="77777777" w:rsidR="00003CA6" w:rsidRDefault="00003CA6" w:rsidP="00A15870">
      <w:pPr>
        <w:ind w:left="1410"/>
        <w:rPr>
          <w:rFonts w:ascii="Times New Roman" w:hAnsi="Times New Roman"/>
          <w:b/>
          <w:bCs/>
        </w:rPr>
      </w:pPr>
    </w:p>
    <w:p w14:paraId="5EC29B82" w14:textId="77777777" w:rsidR="00003CA6" w:rsidRDefault="00003CA6" w:rsidP="00A15870">
      <w:pPr>
        <w:ind w:left="1410"/>
        <w:rPr>
          <w:rFonts w:ascii="Times New Roman" w:hAnsi="Times New Roman"/>
          <w:b/>
          <w:bCs/>
        </w:rPr>
      </w:pPr>
    </w:p>
    <w:p w14:paraId="7B2B2BE5" w14:textId="77777777" w:rsidR="00003CA6" w:rsidRDefault="00003CA6" w:rsidP="00A15870">
      <w:pPr>
        <w:ind w:left="1410"/>
        <w:rPr>
          <w:rFonts w:ascii="Times New Roman" w:hAnsi="Times New Roman"/>
          <w:b/>
          <w:bCs/>
        </w:rPr>
      </w:pPr>
    </w:p>
    <w:p w14:paraId="2A3B2156" w14:textId="77777777" w:rsidR="00003CA6" w:rsidRDefault="00003CA6" w:rsidP="00A15870">
      <w:pPr>
        <w:ind w:left="1410"/>
        <w:rPr>
          <w:rFonts w:ascii="Times New Roman" w:hAnsi="Times New Roman"/>
          <w:b/>
          <w:bCs/>
        </w:rPr>
      </w:pPr>
    </w:p>
    <w:p w14:paraId="31E8C455" w14:textId="77777777" w:rsidR="00003CA6" w:rsidRDefault="00003CA6" w:rsidP="00A15870">
      <w:pPr>
        <w:ind w:left="1410"/>
        <w:rPr>
          <w:rFonts w:ascii="Times New Roman" w:hAnsi="Times New Roman"/>
          <w:b/>
          <w:bCs/>
        </w:rPr>
      </w:pPr>
    </w:p>
    <w:p w14:paraId="00F4CBA3" w14:textId="77777777" w:rsidR="00003CA6" w:rsidRDefault="00003CA6" w:rsidP="00A15870">
      <w:pPr>
        <w:ind w:left="1410"/>
        <w:rPr>
          <w:rFonts w:ascii="Times New Roman" w:hAnsi="Times New Roman"/>
          <w:b/>
          <w:bCs/>
        </w:rPr>
      </w:pPr>
    </w:p>
    <w:p w14:paraId="686B0700" w14:textId="77777777" w:rsidR="00003CA6" w:rsidRDefault="00003CA6" w:rsidP="00A15870">
      <w:pPr>
        <w:ind w:left="1410"/>
        <w:rPr>
          <w:rFonts w:ascii="Times New Roman" w:hAnsi="Times New Roman"/>
          <w:b/>
          <w:bCs/>
        </w:rPr>
      </w:pPr>
    </w:p>
    <w:p w14:paraId="6EA0B732" w14:textId="77777777" w:rsidR="00003CA6" w:rsidRDefault="00003CA6" w:rsidP="00A15870">
      <w:pPr>
        <w:ind w:left="1410"/>
        <w:rPr>
          <w:rFonts w:ascii="Times New Roman" w:hAnsi="Times New Roman"/>
          <w:b/>
          <w:bCs/>
        </w:rPr>
      </w:pPr>
    </w:p>
    <w:p w14:paraId="0D3D7360" w14:textId="45589870" w:rsidR="00A15870" w:rsidRDefault="00A15870" w:rsidP="00B87363">
      <w:pPr>
        <w:rPr>
          <w:rFonts w:ascii="Times New Roman" w:hAnsi="Times New Roman"/>
          <w:b/>
          <w:bCs/>
        </w:rPr>
      </w:pPr>
      <w:r w:rsidRPr="001179F9">
        <w:rPr>
          <w:rFonts w:ascii="Times New Roman" w:hAnsi="Times New Roman"/>
          <w:b/>
          <w:bCs/>
        </w:rPr>
        <w:lastRenderedPageBreak/>
        <w:t>Ite</w:t>
      </w:r>
      <w:r w:rsidR="00003CA6">
        <w:rPr>
          <w:rFonts w:ascii="Times New Roman" w:hAnsi="Times New Roman"/>
          <w:b/>
          <w:bCs/>
        </w:rPr>
        <w:t>m</w:t>
      </w:r>
      <w:r w:rsidRPr="001179F9">
        <w:rPr>
          <w:rFonts w:ascii="Times New Roman" w:hAnsi="Times New Roman"/>
          <w:b/>
          <w:bCs/>
        </w:rPr>
        <w:t xml:space="preserve"> </w:t>
      </w:r>
      <w:r w:rsidR="00003CA6">
        <w:rPr>
          <w:rFonts w:ascii="Times New Roman" w:hAnsi="Times New Roman"/>
          <w:b/>
          <w:bCs/>
        </w:rPr>
        <w:t>04</w:t>
      </w:r>
      <w:r>
        <w:rPr>
          <w:rFonts w:ascii="Times New Roman" w:hAnsi="Times New Roman"/>
          <w:b/>
          <w:bCs/>
        </w:rPr>
        <w:t xml:space="preserve">: </w:t>
      </w:r>
      <w:r w:rsidR="00003CA6">
        <w:rPr>
          <w:rFonts w:ascii="Times New Roman" w:hAnsi="Times New Roman"/>
          <w:b/>
          <w:bCs/>
        </w:rPr>
        <w:t>S</w:t>
      </w:r>
      <w:r w:rsidR="00003CA6" w:rsidRPr="00003CA6">
        <w:rPr>
          <w:rFonts w:ascii="Times New Roman" w:hAnsi="Times New Roman"/>
          <w:b/>
          <w:bCs/>
        </w:rPr>
        <w:t xml:space="preserve">ilo </w:t>
      </w:r>
      <w:r w:rsidR="00003CA6">
        <w:rPr>
          <w:rFonts w:ascii="Times New Roman" w:hAnsi="Times New Roman"/>
          <w:b/>
          <w:bCs/>
        </w:rPr>
        <w:t>I</w:t>
      </w:r>
      <w:r w:rsidR="00003CA6" w:rsidRPr="00003CA6">
        <w:rPr>
          <w:rFonts w:ascii="Times New Roman" w:hAnsi="Times New Roman"/>
          <w:b/>
          <w:bCs/>
        </w:rPr>
        <w:t xml:space="preserve">sotérmico para </w:t>
      </w:r>
      <w:r w:rsidR="00003CA6">
        <w:rPr>
          <w:rFonts w:ascii="Times New Roman" w:hAnsi="Times New Roman"/>
          <w:b/>
          <w:bCs/>
        </w:rPr>
        <w:t>E</w:t>
      </w:r>
      <w:r w:rsidR="00003CA6" w:rsidRPr="00003CA6">
        <w:rPr>
          <w:rFonts w:ascii="Times New Roman" w:hAnsi="Times New Roman"/>
          <w:b/>
          <w:bCs/>
        </w:rPr>
        <w:t xml:space="preserve">stocagem de </w:t>
      </w:r>
      <w:r w:rsidR="00003CA6">
        <w:rPr>
          <w:rFonts w:ascii="Times New Roman" w:hAnsi="Times New Roman"/>
          <w:b/>
          <w:bCs/>
        </w:rPr>
        <w:t>L</w:t>
      </w:r>
      <w:r w:rsidR="00003CA6" w:rsidRPr="00003CA6">
        <w:rPr>
          <w:rFonts w:ascii="Times New Roman" w:hAnsi="Times New Roman"/>
          <w:b/>
          <w:bCs/>
        </w:rPr>
        <w:t xml:space="preserve">eite </w:t>
      </w:r>
      <w:r w:rsidR="00003CA6">
        <w:rPr>
          <w:rFonts w:ascii="Times New Roman" w:hAnsi="Times New Roman"/>
          <w:b/>
          <w:bCs/>
        </w:rPr>
        <w:t>C</w:t>
      </w:r>
      <w:r w:rsidR="00003CA6" w:rsidRPr="00003CA6">
        <w:rPr>
          <w:rFonts w:ascii="Times New Roman" w:hAnsi="Times New Roman"/>
          <w:b/>
          <w:bCs/>
        </w:rPr>
        <w:t xml:space="preserve">apacidade 75.000 </w:t>
      </w:r>
      <w:r w:rsidR="00003CA6">
        <w:rPr>
          <w:rFonts w:ascii="Times New Roman" w:hAnsi="Times New Roman"/>
          <w:b/>
          <w:bCs/>
        </w:rPr>
        <w:t>L</w:t>
      </w:r>
      <w:r w:rsidR="00003CA6" w:rsidRPr="00003CA6">
        <w:rPr>
          <w:rFonts w:ascii="Times New Roman" w:hAnsi="Times New Roman"/>
          <w:b/>
          <w:bCs/>
        </w:rPr>
        <w:t>itros</w:t>
      </w:r>
      <w:r>
        <w:rPr>
          <w:rFonts w:ascii="Times New Roman" w:hAnsi="Times New Roman"/>
          <w:b/>
          <w:bCs/>
        </w:rPr>
        <w:t>;</w:t>
      </w:r>
    </w:p>
    <w:p w14:paraId="097FEFC9" w14:textId="77777777" w:rsidR="00A15870" w:rsidRDefault="00A15870" w:rsidP="00B87363">
      <w:pPr>
        <w:rPr>
          <w:rFonts w:ascii="Times New Roman" w:hAnsi="Times New Roman"/>
        </w:rPr>
      </w:pPr>
    </w:p>
    <w:p w14:paraId="11748BA5" w14:textId="77910884" w:rsidR="00A15870" w:rsidRPr="00B87363" w:rsidRDefault="00003CA6" w:rsidP="00B87363">
      <w:pPr>
        <w:rPr>
          <w:rFonts w:ascii="Times New Roman" w:hAnsi="Times New Roman"/>
        </w:rPr>
      </w:pPr>
      <w:r w:rsidRPr="00B87363">
        <w:rPr>
          <w:rFonts w:ascii="Times New Roman" w:hAnsi="Times New Roman"/>
        </w:rPr>
        <w:t xml:space="preserve">SILO VERTICAL HOMOGENEIZADOR PARA LEITE COM SISTEMA DE AGITAÇÃO: MODELO </w:t>
      </w:r>
      <w:proofErr w:type="spellStart"/>
      <w:r w:rsidRPr="00B87363">
        <w:rPr>
          <w:rFonts w:ascii="Times New Roman" w:hAnsi="Times New Roman"/>
        </w:rPr>
        <w:t>VCISOI</w:t>
      </w:r>
      <w:proofErr w:type="spellEnd"/>
      <w:r w:rsidRPr="00B87363">
        <w:rPr>
          <w:rFonts w:ascii="Times New Roman" w:hAnsi="Times New Roman"/>
        </w:rPr>
        <w:t>; CAPACIDADE NOMINAL 75.000 LITROS; COM REVESTIMENTO EM CHAPA ONDULADA INOX 430; executado aço Inox 304 nas partes contato com produto, de construção e acabamento sanitário, compreendendo: ACABAMENTO SUPERFICIAL: Internamente possui acabamento sanitário em chapa 2B/</w:t>
      </w:r>
      <w:proofErr w:type="spellStart"/>
      <w:r w:rsidRPr="00B87363">
        <w:rPr>
          <w:rFonts w:ascii="Times New Roman" w:hAnsi="Times New Roman"/>
        </w:rPr>
        <w:t>BQ</w:t>
      </w:r>
      <w:proofErr w:type="spellEnd"/>
      <w:r w:rsidRPr="00B87363">
        <w:rPr>
          <w:rFonts w:ascii="Times New Roman" w:hAnsi="Times New Roman"/>
        </w:rPr>
        <w:t xml:space="preserve">, com linhas de soldas e área em chapa </w:t>
      </w:r>
      <w:proofErr w:type="spellStart"/>
      <w:r w:rsidRPr="00B87363">
        <w:rPr>
          <w:rFonts w:ascii="Times New Roman" w:hAnsi="Times New Roman"/>
        </w:rPr>
        <w:t>BQ</w:t>
      </w:r>
      <w:proofErr w:type="spellEnd"/>
      <w:r w:rsidRPr="00B87363">
        <w:rPr>
          <w:rFonts w:ascii="Times New Roman" w:hAnsi="Times New Roman"/>
        </w:rPr>
        <w:t xml:space="preserve"> lixadas até grana 150, sendo o restante com o acabamento original de usina. Externamente, no teto possui acabamento em chapa 2B, com linhas de soldas lixadas até grana 120, seguido de “Scotch-Brite” em toda a superfície. O costado externo é executado em chapa ondulada inox 430, com acabamento original de usina, tipo alto-brilho. FORMA CONSTRUTIVA: Possui formato cilíndrico vertical com teto </w:t>
      </w:r>
      <w:proofErr w:type="spellStart"/>
      <w:r w:rsidRPr="00B87363">
        <w:rPr>
          <w:rFonts w:ascii="Times New Roman" w:hAnsi="Times New Roman"/>
        </w:rPr>
        <w:t>toricônico</w:t>
      </w:r>
      <w:proofErr w:type="spellEnd"/>
      <w:r w:rsidRPr="00B87363">
        <w:rPr>
          <w:rFonts w:ascii="Times New Roman" w:hAnsi="Times New Roman"/>
        </w:rPr>
        <w:t xml:space="preserve">; fundo plano inclinado; com aletas a serem soldadas em ferragem engastadas na alvenaria; para assentamento na base de concreto (base de concreto e assentamento por conta e responsabilidade da compradora). Para isolamento térmico, o costado e o teto são encobertos por uma camada de lã de vidro, com espessura de 75,0 mm, sendo o teto revestido em chapa lisa e, o costado com chapa inoxidável ondulada, fixada por parafusos com capa de proteção em aço inoxidável, com o acabamento acima mencionado. INCLUSOS NO FORNECIMENTO: 01 Porta Hermética elipsoidal 380 x 480 mm, com tampo repuxado, vedação em borracha atóxica, braço articulável, haste regulável fixada ao tampo, volante para regulagem da abertura do tampo e, torneira de prova Ø ½” </w:t>
      </w:r>
      <w:proofErr w:type="spellStart"/>
      <w:r w:rsidRPr="00B87363">
        <w:rPr>
          <w:rFonts w:ascii="Times New Roman" w:hAnsi="Times New Roman"/>
        </w:rPr>
        <w:t>BSP</w:t>
      </w:r>
      <w:proofErr w:type="spellEnd"/>
      <w:r w:rsidRPr="00B87363">
        <w:rPr>
          <w:rFonts w:ascii="Times New Roman" w:hAnsi="Times New Roman"/>
        </w:rPr>
        <w:t xml:space="preserve">, localizada na parte inferior do costado; 01 Plataforma horizontal, perfis reforçados, apoios transversais para fixação, piso em chapa antiderrapante e corrimão tubular, a ser montada no teto do silo. Para acesso, possui uma escada vertical tipo marinheiro, com estrutura em perfis e degraus de chapa virada e apoios horizontais para fixação ao costado. O conjunto é totalmente executado em aço inox </w:t>
      </w:r>
      <w:proofErr w:type="spellStart"/>
      <w:r w:rsidRPr="00B87363">
        <w:rPr>
          <w:rFonts w:ascii="Times New Roman" w:hAnsi="Times New Roman"/>
        </w:rPr>
        <w:t>AISI</w:t>
      </w:r>
      <w:proofErr w:type="spellEnd"/>
      <w:r w:rsidRPr="00B87363">
        <w:rPr>
          <w:rFonts w:ascii="Times New Roman" w:hAnsi="Times New Roman"/>
        </w:rPr>
        <w:t xml:space="preserve"> 439, padrão industrial, com linhas de soldas limpas, livres de respingos e decapadas. 01 Poço com termômetro DIGITAL localizada na alcova, para indicação de temperatura; 01 Tomada Ø 3” macho SMS, localizada na parte superior do costado, para transbordo; 02 Tomadas Ø 3” macho SMS, localizadas na junção do fundo com a parte inferior do costado, no lado da inclinação do fundo, para entrada e saída de produto; 01 Agitador frontal, com hélice naval Ø 280 mm, acoplada diretamente ao eixo motor, com vedação por selo mecânico, acionamento por motor trifásico e </w:t>
      </w:r>
      <w:proofErr w:type="spellStart"/>
      <w:r w:rsidRPr="00B87363">
        <w:rPr>
          <w:rFonts w:ascii="Times New Roman" w:hAnsi="Times New Roman"/>
        </w:rPr>
        <w:t>flangeado</w:t>
      </w:r>
      <w:proofErr w:type="spellEnd"/>
      <w:r w:rsidRPr="00B87363">
        <w:rPr>
          <w:rFonts w:ascii="Times New Roman" w:hAnsi="Times New Roman"/>
        </w:rPr>
        <w:t xml:space="preserve">, com potência instalada de 5,0 CV e rotação final de 1200 RPM (6 </w:t>
      </w:r>
      <w:proofErr w:type="spellStart"/>
      <w:r w:rsidRPr="00B87363">
        <w:rPr>
          <w:rFonts w:ascii="Times New Roman" w:hAnsi="Times New Roman"/>
        </w:rPr>
        <w:t>pólos</w:t>
      </w:r>
      <w:proofErr w:type="spellEnd"/>
      <w:r w:rsidRPr="00B87363">
        <w:rPr>
          <w:rFonts w:ascii="Times New Roman" w:hAnsi="Times New Roman"/>
        </w:rPr>
        <w:t xml:space="preserve">), localizado na parte inferior do costado, para homogeneização do produto; ** MOTOR DE ALTO RENDIMENTO; 01 Respiro Ø 290,0 mm, com tela </w:t>
      </w:r>
      <w:proofErr w:type="spellStart"/>
      <w:r w:rsidRPr="00B87363">
        <w:rPr>
          <w:rFonts w:ascii="Times New Roman" w:hAnsi="Times New Roman"/>
        </w:rPr>
        <w:t>anti-inseto</w:t>
      </w:r>
      <w:proofErr w:type="spellEnd"/>
      <w:r w:rsidRPr="00B87363">
        <w:rPr>
          <w:rFonts w:ascii="Times New Roman" w:hAnsi="Times New Roman"/>
        </w:rPr>
        <w:t xml:space="preserve"> e calota de proteção, localizada centro do teto; 01 Tomada Ø 2” macho SMS, com redução para Ø 1”, prolongamento interno em tubo e spray </w:t>
      </w:r>
      <w:proofErr w:type="spellStart"/>
      <w:r w:rsidRPr="00B87363">
        <w:rPr>
          <w:rFonts w:ascii="Times New Roman" w:hAnsi="Times New Roman"/>
        </w:rPr>
        <w:t>ball</w:t>
      </w:r>
      <w:proofErr w:type="spellEnd"/>
      <w:r w:rsidRPr="00B87363">
        <w:rPr>
          <w:rFonts w:ascii="Times New Roman" w:hAnsi="Times New Roman"/>
        </w:rPr>
        <w:t xml:space="preserve"> Ø 1” x 360° na extremidade, montada no respiro, para limpeza </w:t>
      </w:r>
      <w:proofErr w:type="spellStart"/>
      <w:r w:rsidRPr="00B87363">
        <w:rPr>
          <w:rFonts w:ascii="Times New Roman" w:hAnsi="Times New Roman"/>
        </w:rPr>
        <w:t>cip</w:t>
      </w:r>
      <w:proofErr w:type="spellEnd"/>
      <w:r w:rsidRPr="00B87363">
        <w:rPr>
          <w:rFonts w:ascii="Times New Roman" w:hAnsi="Times New Roman"/>
        </w:rPr>
        <w:t>; 01 Poço Oblongo na parte inferior do costado ( alcova ) para espera transmissor de nível; 01 Alcova 1.500 x 1.500, na parte inferior do silo, para alojamento dos acessórios; 03 Olhais de içamento, 01 Placa de identificação, 01 Placa de aterramento; 01 Gabarito para assentamento do silo a ser enviado para o cliente; 01 Conjunto de Berços Metálicos para transporte do silo.</w:t>
      </w:r>
    </w:p>
    <w:p w14:paraId="12009688" w14:textId="77777777" w:rsidR="00B87363" w:rsidRPr="00B87363" w:rsidRDefault="00B87363" w:rsidP="00B87363">
      <w:pPr>
        <w:rPr>
          <w:rFonts w:ascii="Times New Roman" w:hAnsi="Times New Roman"/>
        </w:rPr>
      </w:pPr>
    </w:p>
    <w:p w14:paraId="3F1DF03D" w14:textId="005DB79F" w:rsidR="00A15870" w:rsidRPr="00B87363" w:rsidRDefault="00A15870" w:rsidP="00B87363">
      <w:pPr>
        <w:rPr>
          <w:rFonts w:ascii="Times New Roman" w:hAnsi="Times New Roman"/>
        </w:rPr>
      </w:pPr>
      <w:proofErr w:type="spellStart"/>
      <w:r w:rsidRPr="00B87363">
        <w:rPr>
          <w:rFonts w:ascii="Times New Roman" w:hAnsi="Times New Roman"/>
          <w:b/>
          <w:bCs/>
        </w:rPr>
        <w:t>CATMAT</w:t>
      </w:r>
      <w:proofErr w:type="spellEnd"/>
      <w:r w:rsidRPr="00B87363">
        <w:rPr>
          <w:rFonts w:ascii="Times New Roman" w:hAnsi="Times New Roman"/>
          <w:b/>
          <w:bCs/>
        </w:rPr>
        <w:t>:</w:t>
      </w:r>
      <w:r w:rsidRPr="00B87363">
        <w:rPr>
          <w:rFonts w:ascii="Times New Roman" w:hAnsi="Times New Roman"/>
        </w:rPr>
        <w:t xml:space="preserve"> </w:t>
      </w:r>
      <w:r w:rsidR="00003CA6" w:rsidRPr="00B87363">
        <w:rPr>
          <w:rFonts w:ascii="Times New Roman" w:hAnsi="Times New Roman"/>
        </w:rPr>
        <w:t>BR47473</w:t>
      </w:r>
    </w:p>
    <w:p w14:paraId="7A962FF2" w14:textId="77777777" w:rsidR="00A15870" w:rsidRPr="00B87363" w:rsidRDefault="00A15870" w:rsidP="00B87363">
      <w:pPr>
        <w:rPr>
          <w:rFonts w:ascii="Times New Roman" w:hAnsi="Times New Roman"/>
        </w:rPr>
      </w:pPr>
    </w:p>
    <w:p w14:paraId="1042AEC0" w14:textId="43EE7781" w:rsidR="00A15870" w:rsidRPr="00B87363" w:rsidRDefault="00A15870" w:rsidP="00B87363">
      <w:pPr>
        <w:rPr>
          <w:rFonts w:ascii="Times New Roman" w:hAnsi="Times New Roman"/>
        </w:rPr>
      </w:pPr>
      <w:r w:rsidRPr="00B87363">
        <w:rPr>
          <w:rFonts w:ascii="Times New Roman" w:hAnsi="Times New Roman"/>
          <w:b/>
          <w:bCs/>
        </w:rPr>
        <w:t>Quantitativos totais:</w:t>
      </w:r>
      <w:r w:rsidRPr="00B87363">
        <w:rPr>
          <w:rFonts w:ascii="Times New Roman" w:hAnsi="Times New Roman"/>
        </w:rPr>
        <w:t xml:space="preserve"> </w:t>
      </w:r>
      <w:r w:rsidR="00003CA6" w:rsidRPr="00B87363">
        <w:rPr>
          <w:rFonts w:ascii="Times New Roman" w:hAnsi="Times New Roman"/>
        </w:rPr>
        <w:t>01</w:t>
      </w:r>
      <w:r w:rsidRPr="00B87363">
        <w:rPr>
          <w:rFonts w:ascii="Times New Roman" w:hAnsi="Times New Roman"/>
        </w:rPr>
        <w:t xml:space="preserve"> (</w:t>
      </w:r>
      <w:r w:rsidR="00003CA6" w:rsidRPr="00B87363">
        <w:rPr>
          <w:rFonts w:ascii="Times New Roman" w:hAnsi="Times New Roman"/>
        </w:rPr>
        <w:t>uma</w:t>
      </w:r>
      <w:r w:rsidRPr="00B87363">
        <w:rPr>
          <w:rFonts w:ascii="Times New Roman" w:hAnsi="Times New Roman"/>
        </w:rPr>
        <w:t>)</w:t>
      </w:r>
    </w:p>
    <w:p w14:paraId="2E6B67E8" w14:textId="697DF32A" w:rsidR="00B87363" w:rsidRDefault="00B87363" w:rsidP="00B87363">
      <w:pPr>
        <w:rPr>
          <w:rFonts w:ascii="Times New Roman" w:hAnsi="Times New Roman"/>
          <w:sz w:val="23"/>
          <w:szCs w:val="23"/>
        </w:rPr>
      </w:pPr>
    </w:p>
    <w:p w14:paraId="1FE681D4" w14:textId="690F673F" w:rsidR="00B87363" w:rsidRDefault="00B87363" w:rsidP="00B87363">
      <w:pPr>
        <w:rPr>
          <w:rFonts w:ascii="Times New Roman" w:hAnsi="Times New Roman"/>
          <w:sz w:val="23"/>
          <w:szCs w:val="23"/>
        </w:rPr>
      </w:pPr>
    </w:p>
    <w:p w14:paraId="0EF8D5CC" w14:textId="7B2EBAE3" w:rsidR="00B87363" w:rsidRDefault="00B87363" w:rsidP="00B87363">
      <w:pPr>
        <w:rPr>
          <w:rFonts w:ascii="Times New Roman" w:hAnsi="Times New Roman"/>
          <w:sz w:val="23"/>
          <w:szCs w:val="23"/>
        </w:rPr>
      </w:pPr>
    </w:p>
    <w:p w14:paraId="4AC4971E" w14:textId="72E62F17" w:rsidR="00B87363" w:rsidRDefault="00B87363" w:rsidP="00B87363">
      <w:pPr>
        <w:rPr>
          <w:rFonts w:ascii="Times New Roman" w:hAnsi="Times New Roman"/>
          <w:sz w:val="23"/>
          <w:szCs w:val="23"/>
        </w:rPr>
      </w:pPr>
    </w:p>
    <w:p w14:paraId="03A9735B" w14:textId="16BB100D" w:rsidR="00B87363" w:rsidRDefault="00B87363" w:rsidP="00B87363">
      <w:pPr>
        <w:rPr>
          <w:rFonts w:ascii="Times New Roman" w:hAnsi="Times New Roman"/>
          <w:sz w:val="23"/>
          <w:szCs w:val="23"/>
        </w:rPr>
      </w:pPr>
    </w:p>
    <w:p w14:paraId="216379B9" w14:textId="77777777" w:rsidR="00B87363" w:rsidRPr="00003CA6" w:rsidRDefault="00B87363" w:rsidP="00B87363">
      <w:pPr>
        <w:rPr>
          <w:rFonts w:ascii="Times New Roman" w:hAnsi="Times New Roman"/>
          <w:b/>
          <w:bCs/>
          <w:sz w:val="23"/>
          <w:szCs w:val="23"/>
        </w:rPr>
      </w:pPr>
    </w:p>
    <w:p w14:paraId="317CF7F2" w14:textId="77777777" w:rsidR="005501FE" w:rsidRDefault="005501FE" w:rsidP="007372EB">
      <w:pPr>
        <w:rPr>
          <w:rFonts w:ascii="Times New Roman" w:hAnsi="Times New Roman"/>
          <w:b/>
          <w:bCs/>
        </w:rPr>
      </w:pPr>
    </w:p>
    <w:p w14:paraId="52EA10C8" w14:textId="797E2E97" w:rsidR="00003CA6" w:rsidRDefault="00003CA6" w:rsidP="008D52CC">
      <w:pPr>
        <w:rPr>
          <w:rFonts w:ascii="Times New Roman" w:hAnsi="Times New Roman"/>
          <w:b/>
          <w:bCs/>
        </w:rPr>
      </w:pPr>
      <w:r w:rsidRPr="001179F9">
        <w:rPr>
          <w:rFonts w:ascii="Times New Roman" w:hAnsi="Times New Roman"/>
          <w:b/>
          <w:bCs/>
        </w:rPr>
        <w:t>Ite</w:t>
      </w:r>
      <w:r>
        <w:rPr>
          <w:rFonts w:ascii="Times New Roman" w:hAnsi="Times New Roman"/>
          <w:b/>
          <w:bCs/>
        </w:rPr>
        <w:t>m</w:t>
      </w:r>
      <w:r w:rsidRPr="001179F9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0</w:t>
      </w:r>
      <w:r w:rsidR="008D52CC">
        <w:rPr>
          <w:rFonts w:ascii="Times New Roman" w:hAnsi="Times New Roman"/>
          <w:b/>
          <w:bCs/>
        </w:rPr>
        <w:t>5</w:t>
      </w:r>
      <w:r>
        <w:rPr>
          <w:rFonts w:ascii="Times New Roman" w:hAnsi="Times New Roman"/>
          <w:b/>
          <w:bCs/>
        </w:rPr>
        <w:t xml:space="preserve">: </w:t>
      </w:r>
      <w:r w:rsidR="008D52CC">
        <w:rPr>
          <w:rFonts w:ascii="Times New Roman" w:hAnsi="Times New Roman"/>
          <w:b/>
          <w:bCs/>
        </w:rPr>
        <w:t>S</w:t>
      </w:r>
      <w:r w:rsidR="008D52CC" w:rsidRPr="008D52CC">
        <w:rPr>
          <w:rFonts w:ascii="Times New Roman" w:hAnsi="Times New Roman"/>
          <w:b/>
          <w:bCs/>
        </w:rPr>
        <w:t xml:space="preserve">ilo </w:t>
      </w:r>
      <w:r w:rsidR="008D52CC">
        <w:rPr>
          <w:rFonts w:ascii="Times New Roman" w:hAnsi="Times New Roman"/>
          <w:b/>
          <w:bCs/>
        </w:rPr>
        <w:t>I</w:t>
      </w:r>
      <w:r w:rsidR="008D52CC" w:rsidRPr="008D52CC">
        <w:rPr>
          <w:rFonts w:ascii="Times New Roman" w:hAnsi="Times New Roman"/>
          <w:b/>
          <w:bCs/>
        </w:rPr>
        <w:t xml:space="preserve">sotérmico para </w:t>
      </w:r>
      <w:r w:rsidR="008D52CC">
        <w:rPr>
          <w:rFonts w:ascii="Times New Roman" w:hAnsi="Times New Roman"/>
          <w:b/>
          <w:bCs/>
        </w:rPr>
        <w:t>E</w:t>
      </w:r>
      <w:r w:rsidR="008D52CC" w:rsidRPr="008D52CC">
        <w:rPr>
          <w:rFonts w:ascii="Times New Roman" w:hAnsi="Times New Roman"/>
          <w:b/>
          <w:bCs/>
        </w:rPr>
        <w:t xml:space="preserve">stocagem de </w:t>
      </w:r>
      <w:r w:rsidR="008D52CC">
        <w:rPr>
          <w:rFonts w:ascii="Times New Roman" w:hAnsi="Times New Roman"/>
          <w:b/>
          <w:bCs/>
        </w:rPr>
        <w:t>S</w:t>
      </w:r>
      <w:r w:rsidR="008D52CC" w:rsidRPr="008D52CC">
        <w:rPr>
          <w:rFonts w:ascii="Times New Roman" w:hAnsi="Times New Roman"/>
          <w:b/>
          <w:bCs/>
        </w:rPr>
        <w:t xml:space="preserve">oro </w:t>
      </w:r>
      <w:r w:rsidR="008D52CC">
        <w:rPr>
          <w:rFonts w:ascii="Times New Roman" w:hAnsi="Times New Roman"/>
          <w:b/>
          <w:bCs/>
        </w:rPr>
        <w:t>C</w:t>
      </w:r>
      <w:r w:rsidR="008D52CC" w:rsidRPr="008D52CC">
        <w:rPr>
          <w:rFonts w:ascii="Times New Roman" w:hAnsi="Times New Roman"/>
          <w:b/>
          <w:bCs/>
        </w:rPr>
        <w:t xml:space="preserve">apacidade 75.000 </w:t>
      </w:r>
      <w:r w:rsidR="008D52CC">
        <w:rPr>
          <w:rFonts w:ascii="Times New Roman" w:hAnsi="Times New Roman"/>
          <w:b/>
          <w:bCs/>
        </w:rPr>
        <w:t>L</w:t>
      </w:r>
      <w:r w:rsidR="008D52CC" w:rsidRPr="008D52CC">
        <w:rPr>
          <w:rFonts w:ascii="Times New Roman" w:hAnsi="Times New Roman"/>
          <w:b/>
          <w:bCs/>
        </w:rPr>
        <w:t>itros</w:t>
      </w:r>
      <w:r>
        <w:rPr>
          <w:rFonts w:ascii="Times New Roman" w:hAnsi="Times New Roman"/>
          <w:b/>
          <w:bCs/>
        </w:rPr>
        <w:t>;</w:t>
      </w:r>
    </w:p>
    <w:p w14:paraId="7892B347" w14:textId="77777777" w:rsidR="00003CA6" w:rsidRDefault="00003CA6" w:rsidP="00003CA6">
      <w:pPr>
        <w:ind w:left="1410"/>
        <w:rPr>
          <w:rFonts w:ascii="Times New Roman" w:hAnsi="Times New Roman"/>
        </w:rPr>
      </w:pPr>
    </w:p>
    <w:p w14:paraId="2EF496D7" w14:textId="06D379A1" w:rsidR="00003CA6" w:rsidRDefault="008D52CC" w:rsidP="008D52CC">
      <w:pPr>
        <w:rPr>
          <w:rFonts w:ascii="Times New Roman" w:hAnsi="Times New Roman"/>
        </w:rPr>
      </w:pPr>
      <w:r w:rsidRPr="008D52CC">
        <w:rPr>
          <w:rFonts w:ascii="Times New Roman" w:hAnsi="Times New Roman"/>
        </w:rPr>
        <w:t xml:space="preserve">SILO VERTICAL HOMOGENEIZADOR PARA SORO COM SISTEMA DE AGITAÇÃO: MODELO </w:t>
      </w:r>
      <w:proofErr w:type="spellStart"/>
      <w:r w:rsidRPr="008D52CC">
        <w:rPr>
          <w:rFonts w:ascii="Times New Roman" w:hAnsi="Times New Roman"/>
        </w:rPr>
        <w:t>VCISOI</w:t>
      </w:r>
      <w:proofErr w:type="spellEnd"/>
      <w:r w:rsidRPr="008D52CC">
        <w:rPr>
          <w:rFonts w:ascii="Times New Roman" w:hAnsi="Times New Roman"/>
        </w:rPr>
        <w:t>; CAPACIDADE NOMINAL 75.000 LITROS; COM REVESTIMENTO EM CHAPA ONDULADA INOX 430, executado aço Inox 304 nas partes contato com produto, de construção e acabamento sanitário, compreendendo: ACABAMENTO SUPERFICIAL: Internamente possui acabamento sanitário em chapa 2B/</w:t>
      </w:r>
      <w:proofErr w:type="spellStart"/>
      <w:r w:rsidRPr="008D52CC">
        <w:rPr>
          <w:rFonts w:ascii="Times New Roman" w:hAnsi="Times New Roman"/>
        </w:rPr>
        <w:t>BQ</w:t>
      </w:r>
      <w:proofErr w:type="spellEnd"/>
      <w:r w:rsidRPr="008D52CC">
        <w:rPr>
          <w:rFonts w:ascii="Times New Roman" w:hAnsi="Times New Roman"/>
        </w:rPr>
        <w:t xml:space="preserve">, com linhas de soldas e área em chapa </w:t>
      </w:r>
      <w:proofErr w:type="spellStart"/>
      <w:r w:rsidRPr="008D52CC">
        <w:rPr>
          <w:rFonts w:ascii="Times New Roman" w:hAnsi="Times New Roman"/>
        </w:rPr>
        <w:t>BQ</w:t>
      </w:r>
      <w:proofErr w:type="spellEnd"/>
      <w:r w:rsidRPr="008D52CC">
        <w:rPr>
          <w:rFonts w:ascii="Times New Roman" w:hAnsi="Times New Roman"/>
        </w:rPr>
        <w:t xml:space="preserve"> lixadas até grana 150, sendo o restante com o acabamento original de usina. Externamente, no teto possui acabamento em chapa 2B, com linhas de soldas lixadas até grana 120, seguido de “Scotch-Brite” em toda a superfície. O costado externo é executado em chapa ondulada inox 430, com acabamento original de usina, tipo alto-brilho. FORMA CONSTRUTIVA: Possui formato cilíndrico vertical com teto </w:t>
      </w:r>
      <w:proofErr w:type="spellStart"/>
      <w:r w:rsidRPr="008D52CC">
        <w:rPr>
          <w:rFonts w:ascii="Times New Roman" w:hAnsi="Times New Roman"/>
        </w:rPr>
        <w:t>toricônico</w:t>
      </w:r>
      <w:proofErr w:type="spellEnd"/>
      <w:r w:rsidRPr="008D52CC">
        <w:rPr>
          <w:rFonts w:ascii="Times New Roman" w:hAnsi="Times New Roman"/>
        </w:rPr>
        <w:t xml:space="preserve">, fundo plano inclinado, com aletas a serem soldadas em ferragem engastadas na alvenaria, para assentamento na base de concreto (base de concreto e assentamento por conta e responsabilidade da compradora). Para isolamento térmico, o costado e o teto são encobertos por uma camada de lã de vidro, com espessura de 75,0 mm, sendo o teto revestido em chapa lisa e, o costado com chapa inoxidável ondulada, fixada por parafusos com capa de proteção em aço inoxidável, com o acabamento acima mencionado. INCLUSOS NO FORNECIMENTO: 01 Porta Hermética elipsoidal 380 x 480 mm, com tampo repuxado, vedação em borracha atóxica, braço articulável, haste regulável fixada ao tampo, volante para regulagem da abertura do tampo e, torneira de prova Ø ½” </w:t>
      </w:r>
      <w:proofErr w:type="spellStart"/>
      <w:r w:rsidRPr="008D52CC">
        <w:rPr>
          <w:rFonts w:ascii="Times New Roman" w:hAnsi="Times New Roman"/>
        </w:rPr>
        <w:t>BSP</w:t>
      </w:r>
      <w:proofErr w:type="spellEnd"/>
      <w:r w:rsidRPr="008D52CC">
        <w:rPr>
          <w:rFonts w:ascii="Times New Roman" w:hAnsi="Times New Roman"/>
        </w:rPr>
        <w:t xml:space="preserve">, localizada na parte inferior do costado; 01 Plataforma horizontal, com estrutura em perfis reforçados, com apoios transversais para fixação, piso em chapa antiderrapante e corrimão tubular, a ser montada no teto do silo. Para acesso, possui uma escada vertical tipo marinheiro, com estrutura em perfis e degraus de chapa virada e apoios horizontais para fixação ao costado. O conjunto é totalmente executado em aço inox </w:t>
      </w:r>
      <w:proofErr w:type="spellStart"/>
      <w:r w:rsidRPr="008D52CC">
        <w:rPr>
          <w:rFonts w:ascii="Times New Roman" w:hAnsi="Times New Roman"/>
        </w:rPr>
        <w:t>AISI</w:t>
      </w:r>
      <w:proofErr w:type="spellEnd"/>
      <w:r w:rsidRPr="008D52CC">
        <w:rPr>
          <w:rFonts w:ascii="Times New Roman" w:hAnsi="Times New Roman"/>
        </w:rPr>
        <w:t xml:space="preserve"> 439, padrão industrial, com linhas de soldas limpas, livres de respingos e decapadas; 01 Poço com termômetro DIGITAL localizada na alcova, para indicação de temperatura; 01 Tomada Ø 3” macho SMS, localizada na parte superior do costado, para transbordo; 02 Tomadas Ø 3” macho SMS, localizadas na junção do fundo com a parte inferior do costado, no lado da inclinação do fundo, para entrada e saída de produto; 01 Agitador frontal, com hélice naval Ø 280 mm, acoplada diretamente ao eixo motor, com vedação por selo mecânico, acionamento por motor trifásico e </w:t>
      </w:r>
      <w:proofErr w:type="spellStart"/>
      <w:r w:rsidRPr="008D52CC">
        <w:rPr>
          <w:rFonts w:ascii="Times New Roman" w:hAnsi="Times New Roman"/>
        </w:rPr>
        <w:t>flangeado</w:t>
      </w:r>
      <w:proofErr w:type="spellEnd"/>
      <w:r w:rsidRPr="008D52CC">
        <w:rPr>
          <w:rFonts w:ascii="Times New Roman" w:hAnsi="Times New Roman"/>
        </w:rPr>
        <w:t xml:space="preserve">, com potência instalada de 5,0 CV e rotação final de 1200 RPM (6 </w:t>
      </w:r>
      <w:proofErr w:type="spellStart"/>
      <w:r w:rsidRPr="008D52CC">
        <w:rPr>
          <w:rFonts w:ascii="Times New Roman" w:hAnsi="Times New Roman"/>
        </w:rPr>
        <w:t>pólos</w:t>
      </w:r>
      <w:proofErr w:type="spellEnd"/>
      <w:r w:rsidRPr="008D52CC">
        <w:rPr>
          <w:rFonts w:ascii="Times New Roman" w:hAnsi="Times New Roman"/>
        </w:rPr>
        <w:t xml:space="preserve">), localizado na parte inferior do costado, para homogeneização do produto; ** MOTOR DE ALTO RENDIMENTO; 01 Respiro Ø 290,0 mm, com tela </w:t>
      </w:r>
      <w:proofErr w:type="spellStart"/>
      <w:r w:rsidRPr="008D52CC">
        <w:rPr>
          <w:rFonts w:ascii="Times New Roman" w:hAnsi="Times New Roman"/>
        </w:rPr>
        <w:t>anti-inseto</w:t>
      </w:r>
      <w:proofErr w:type="spellEnd"/>
      <w:r w:rsidRPr="008D52CC">
        <w:rPr>
          <w:rFonts w:ascii="Times New Roman" w:hAnsi="Times New Roman"/>
        </w:rPr>
        <w:t xml:space="preserve"> e calota de proteção, localizada centro do teto; 01 Tomada Ø 2” macho SMS, com redução para Ø 1”, prolongamento interno em tubo e spray </w:t>
      </w:r>
      <w:proofErr w:type="spellStart"/>
      <w:r w:rsidRPr="008D52CC">
        <w:rPr>
          <w:rFonts w:ascii="Times New Roman" w:hAnsi="Times New Roman"/>
        </w:rPr>
        <w:t>ball</w:t>
      </w:r>
      <w:proofErr w:type="spellEnd"/>
      <w:r w:rsidRPr="008D52CC">
        <w:rPr>
          <w:rFonts w:ascii="Times New Roman" w:hAnsi="Times New Roman"/>
        </w:rPr>
        <w:t xml:space="preserve"> Ø 1” x 360° na extremidade, montada no respiro, para limpeza </w:t>
      </w:r>
      <w:proofErr w:type="spellStart"/>
      <w:r w:rsidRPr="008D52CC">
        <w:rPr>
          <w:rFonts w:ascii="Times New Roman" w:hAnsi="Times New Roman"/>
        </w:rPr>
        <w:t>cip</w:t>
      </w:r>
      <w:proofErr w:type="spellEnd"/>
      <w:r w:rsidRPr="008D52CC">
        <w:rPr>
          <w:rFonts w:ascii="Times New Roman" w:hAnsi="Times New Roman"/>
        </w:rPr>
        <w:t>; 01 Poço Oblongo na parte inferior do costado ( alcova ) para espera transmissor de nível; 01 Alcova 1.500 x 1.500, na parte inferior do silo, para alojamento dos acessórios; 03 Olhais de içamento; 01 Placa de identificação; 01 Placa de aterramento; 01 Gabarito para assentamento do silo a ser enviado para o cliente; 01 Conjunto de Berços Metálicos para transporte do silo.</w:t>
      </w:r>
    </w:p>
    <w:p w14:paraId="784B8D3E" w14:textId="77777777" w:rsidR="00003CA6" w:rsidRDefault="00003CA6" w:rsidP="008D52CC">
      <w:pPr>
        <w:rPr>
          <w:rFonts w:ascii="Times New Roman" w:hAnsi="Times New Roman"/>
        </w:rPr>
      </w:pPr>
    </w:p>
    <w:p w14:paraId="05768D3F" w14:textId="3433D2A0" w:rsidR="00003CA6" w:rsidRDefault="00003CA6" w:rsidP="008D52CC">
      <w:pPr>
        <w:rPr>
          <w:rFonts w:ascii="Times New Roman" w:hAnsi="Times New Roman"/>
        </w:rPr>
      </w:pPr>
      <w:proofErr w:type="spellStart"/>
      <w:r w:rsidRPr="001179F9">
        <w:rPr>
          <w:rFonts w:ascii="Times New Roman" w:hAnsi="Times New Roman"/>
          <w:b/>
          <w:bCs/>
        </w:rPr>
        <w:t>CATMAT</w:t>
      </w:r>
      <w:proofErr w:type="spellEnd"/>
      <w:r w:rsidRPr="001179F9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</w:rPr>
        <w:t xml:space="preserve"> </w:t>
      </w:r>
      <w:r w:rsidR="008D52CC" w:rsidRPr="008D52CC">
        <w:rPr>
          <w:rFonts w:ascii="Times New Roman" w:hAnsi="Times New Roman"/>
        </w:rPr>
        <w:t>BR47473</w:t>
      </w:r>
    </w:p>
    <w:p w14:paraId="301557F8" w14:textId="77777777" w:rsidR="00003CA6" w:rsidRDefault="00003CA6" w:rsidP="008D52CC">
      <w:pPr>
        <w:rPr>
          <w:rFonts w:ascii="Times New Roman" w:hAnsi="Times New Roman"/>
        </w:rPr>
      </w:pPr>
    </w:p>
    <w:p w14:paraId="4E2A0C30" w14:textId="2C29317D" w:rsidR="00A15870" w:rsidRDefault="00003CA6" w:rsidP="00003CA6">
      <w:pPr>
        <w:rPr>
          <w:rFonts w:ascii="Times New Roman" w:hAnsi="Times New Roman"/>
        </w:rPr>
      </w:pPr>
      <w:r w:rsidRPr="001179F9">
        <w:rPr>
          <w:rFonts w:ascii="Times New Roman" w:hAnsi="Times New Roman"/>
          <w:b/>
          <w:bCs/>
        </w:rPr>
        <w:t>Quantitativos totais:</w:t>
      </w:r>
      <w:r>
        <w:rPr>
          <w:rFonts w:ascii="Times New Roman" w:hAnsi="Times New Roman"/>
        </w:rPr>
        <w:t xml:space="preserve"> 01 (uma)</w:t>
      </w:r>
    </w:p>
    <w:p w14:paraId="435C49AC" w14:textId="46832D57" w:rsidR="008D52CC" w:rsidRDefault="008D52CC" w:rsidP="00003CA6">
      <w:pPr>
        <w:rPr>
          <w:rFonts w:ascii="Times New Roman" w:hAnsi="Times New Roman"/>
        </w:rPr>
      </w:pPr>
    </w:p>
    <w:p w14:paraId="23B251FE" w14:textId="0FCE0C98" w:rsidR="008D52CC" w:rsidRDefault="008D52CC" w:rsidP="008D52CC">
      <w:pPr>
        <w:rPr>
          <w:rFonts w:ascii="Times New Roman" w:hAnsi="Times New Roman"/>
          <w:b/>
          <w:bCs/>
        </w:rPr>
      </w:pPr>
      <w:r w:rsidRPr="001179F9">
        <w:rPr>
          <w:rFonts w:ascii="Times New Roman" w:hAnsi="Times New Roman"/>
          <w:b/>
          <w:bCs/>
        </w:rPr>
        <w:lastRenderedPageBreak/>
        <w:t>Ite</w:t>
      </w:r>
      <w:r>
        <w:rPr>
          <w:rFonts w:ascii="Times New Roman" w:hAnsi="Times New Roman"/>
          <w:b/>
          <w:bCs/>
        </w:rPr>
        <w:t>m</w:t>
      </w:r>
      <w:r w:rsidRPr="001179F9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0</w:t>
      </w:r>
      <w:r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M</w:t>
      </w:r>
      <w:r w:rsidRPr="008D52CC">
        <w:rPr>
          <w:rFonts w:ascii="Times New Roman" w:hAnsi="Times New Roman"/>
          <w:b/>
          <w:bCs/>
        </w:rPr>
        <w:t xml:space="preserve">edidor de </w:t>
      </w:r>
      <w:r>
        <w:rPr>
          <w:rFonts w:ascii="Times New Roman" w:hAnsi="Times New Roman"/>
          <w:b/>
          <w:bCs/>
        </w:rPr>
        <w:t>V</w:t>
      </w:r>
      <w:r w:rsidRPr="008D52CC">
        <w:rPr>
          <w:rFonts w:ascii="Times New Roman" w:hAnsi="Times New Roman"/>
          <w:b/>
          <w:bCs/>
        </w:rPr>
        <w:t xml:space="preserve">azão para </w:t>
      </w:r>
      <w:r>
        <w:rPr>
          <w:rFonts w:ascii="Times New Roman" w:hAnsi="Times New Roman"/>
          <w:b/>
          <w:bCs/>
        </w:rPr>
        <w:t>P</w:t>
      </w:r>
      <w:r w:rsidRPr="008D52CC">
        <w:rPr>
          <w:rFonts w:ascii="Times New Roman" w:hAnsi="Times New Roman"/>
          <w:b/>
          <w:bCs/>
        </w:rPr>
        <w:t xml:space="preserve">lataforma </w:t>
      </w:r>
      <w:r>
        <w:rPr>
          <w:rFonts w:ascii="Times New Roman" w:hAnsi="Times New Roman"/>
          <w:b/>
          <w:bCs/>
        </w:rPr>
        <w:t>R</w:t>
      </w:r>
      <w:r w:rsidRPr="008D52CC">
        <w:rPr>
          <w:rFonts w:ascii="Times New Roman" w:hAnsi="Times New Roman"/>
          <w:b/>
          <w:bCs/>
        </w:rPr>
        <w:t xml:space="preserve">ecepção </w:t>
      </w:r>
      <w:r>
        <w:rPr>
          <w:rFonts w:ascii="Times New Roman" w:hAnsi="Times New Roman"/>
          <w:b/>
          <w:bCs/>
        </w:rPr>
        <w:t>L</w:t>
      </w:r>
      <w:r w:rsidRPr="008D52CC">
        <w:rPr>
          <w:rFonts w:ascii="Times New Roman" w:hAnsi="Times New Roman"/>
          <w:b/>
          <w:bCs/>
        </w:rPr>
        <w:t xml:space="preserve">eite 40.000 </w:t>
      </w:r>
      <w:r>
        <w:rPr>
          <w:rFonts w:ascii="Times New Roman" w:hAnsi="Times New Roman"/>
          <w:b/>
          <w:bCs/>
        </w:rPr>
        <w:t>L</w:t>
      </w:r>
      <w:r w:rsidRPr="008D52CC">
        <w:rPr>
          <w:rFonts w:ascii="Times New Roman" w:hAnsi="Times New Roman"/>
          <w:b/>
          <w:bCs/>
        </w:rPr>
        <w:t xml:space="preserve">itros / </w:t>
      </w:r>
      <w:r>
        <w:rPr>
          <w:rFonts w:ascii="Times New Roman" w:hAnsi="Times New Roman"/>
          <w:b/>
          <w:bCs/>
        </w:rPr>
        <w:t>H</w:t>
      </w:r>
      <w:r w:rsidRPr="008D52CC">
        <w:rPr>
          <w:rFonts w:ascii="Times New Roman" w:hAnsi="Times New Roman"/>
          <w:b/>
          <w:bCs/>
        </w:rPr>
        <w:t>ora</w:t>
      </w:r>
      <w:r>
        <w:rPr>
          <w:rFonts w:ascii="Times New Roman" w:hAnsi="Times New Roman"/>
          <w:b/>
          <w:bCs/>
        </w:rPr>
        <w:t>;</w:t>
      </w:r>
    </w:p>
    <w:p w14:paraId="0B004D3A" w14:textId="77777777" w:rsidR="008D52CC" w:rsidRDefault="008D52CC" w:rsidP="008D52CC">
      <w:pPr>
        <w:ind w:left="1410"/>
        <w:rPr>
          <w:rFonts w:ascii="Times New Roman" w:hAnsi="Times New Roman"/>
        </w:rPr>
      </w:pPr>
    </w:p>
    <w:p w14:paraId="259F5648" w14:textId="429B3DB8" w:rsidR="008D52CC" w:rsidRDefault="008D52CC" w:rsidP="008D52CC">
      <w:pPr>
        <w:rPr>
          <w:rFonts w:ascii="Times New Roman" w:hAnsi="Times New Roman"/>
        </w:rPr>
      </w:pPr>
      <w:r w:rsidRPr="008D52CC">
        <w:rPr>
          <w:rFonts w:ascii="Times New Roman" w:hAnsi="Times New Roman"/>
        </w:rPr>
        <w:t xml:space="preserve">MEDIDOR DE VAZÃO PARA PLATAFORMA RECEPÇÃO LEITE 40.000 LITROS / HORA: Tanque </w:t>
      </w:r>
      <w:proofErr w:type="spellStart"/>
      <w:proofErr w:type="gramStart"/>
      <w:r w:rsidRPr="008D52CC">
        <w:rPr>
          <w:rFonts w:ascii="Times New Roman" w:hAnsi="Times New Roman"/>
        </w:rPr>
        <w:t>Desaerador</w:t>
      </w:r>
      <w:proofErr w:type="spellEnd"/>
      <w:r w:rsidRPr="008D52CC">
        <w:rPr>
          <w:rFonts w:ascii="Times New Roman" w:hAnsi="Times New Roman"/>
        </w:rPr>
        <w:t xml:space="preserve"> :</w:t>
      </w:r>
      <w:proofErr w:type="gramEnd"/>
      <w:r w:rsidRPr="008D52CC">
        <w:rPr>
          <w:rFonts w:ascii="Times New Roman" w:hAnsi="Times New Roman"/>
        </w:rPr>
        <w:t xml:space="preserve"> Tanque com cabeça </w:t>
      </w:r>
      <w:proofErr w:type="spellStart"/>
      <w:r w:rsidRPr="008D52CC">
        <w:rPr>
          <w:rFonts w:ascii="Times New Roman" w:hAnsi="Times New Roman"/>
        </w:rPr>
        <w:t>desaeradora</w:t>
      </w:r>
      <w:proofErr w:type="spellEnd"/>
      <w:r w:rsidRPr="008D52CC">
        <w:rPr>
          <w:rFonts w:ascii="Times New Roman" w:hAnsi="Times New Roman"/>
        </w:rPr>
        <w:t xml:space="preserve"> tipo </w:t>
      </w:r>
      <w:proofErr w:type="spellStart"/>
      <w:r w:rsidRPr="008D52CC">
        <w:rPr>
          <w:rFonts w:ascii="Times New Roman" w:hAnsi="Times New Roman"/>
        </w:rPr>
        <w:t>bóia</w:t>
      </w:r>
      <w:proofErr w:type="spellEnd"/>
      <w:r w:rsidRPr="008D52CC">
        <w:rPr>
          <w:rFonts w:ascii="Times New Roman" w:hAnsi="Times New Roman"/>
        </w:rPr>
        <w:t xml:space="preserve"> mecânica de alto desempenho na separação de </w:t>
      </w:r>
      <w:proofErr w:type="spellStart"/>
      <w:r w:rsidRPr="008D52CC">
        <w:rPr>
          <w:rFonts w:ascii="Times New Roman" w:hAnsi="Times New Roman"/>
        </w:rPr>
        <w:t>Ar-leite</w:t>
      </w:r>
      <w:proofErr w:type="spellEnd"/>
      <w:r w:rsidRPr="008D52CC">
        <w:rPr>
          <w:rFonts w:ascii="Times New Roman" w:hAnsi="Times New Roman"/>
        </w:rPr>
        <w:t xml:space="preserve">, totalmente executado em aço inox </w:t>
      </w:r>
      <w:proofErr w:type="spellStart"/>
      <w:r w:rsidRPr="008D52CC">
        <w:rPr>
          <w:rFonts w:ascii="Times New Roman" w:hAnsi="Times New Roman"/>
        </w:rPr>
        <w:t>AISI</w:t>
      </w:r>
      <w:proofErr w:type="spellEnd"/>
      <w:r w:rsidRPr="008D52CC">
        <w:rPr>
          <w:rFonts w:ascii="Times New Roman" w:hAnsi="Times New Roman"/>
        </w:rPr>
        <w:t xml:space="preserve"> 304, de construção sanitária e acabamento externo jateado. Possui tubulação de interligação entre os componentes e sensor de temperatura tipo PT 100; Base de </w:t>
      </w:r>
      <w:proofErr w:type="gramStart"/>
      <w:r w:rsidRPr="008D52CC">
        <w:rPr>
          <w:rFonts w:ascii="Times New Roman" w:hAnsi="Times New Roman"/>
        </w:rPr>
        <w:t>Apoio :</w:t>
      </w:r>
      <w:proofErr w:type="gramEnd"/>
      <w:r w:rsidRPr="008D52CC">
        <w:rPr>
          <w:rFonts w:ascii="Times New Roman" w:hAnsi="Times New Roman"/>
        </w:rPr>
        <w:t xml:space="preserve"> Base reforçada construída em aço inoxidável e acabamento jateado. Possui chumbadores para fixar e nivelar o equipamento na plataforma. Este </w:t>
      </w:r>
      <w:proofErr w:type="spellStart"/>
      <w:r w:rsidRPr="008D52CC">
        <w:rPr>
          <w:rFonts w:ascii="Times New Roman" w:hAnsi="Times New Roman"/>
        </w:rPr>
        <w:t>chumbamento</w:t>
      </w:r>
      <w:proofErr w:type="spellEnd"/>
      <w:r w:rsidRPr="008D52CC">
        <w:rPr>
          <w:rFonts w:ascii="Times New Roman" w:hAnsi="Times New Roman"/>
        </w:rPr>
        <w:t xml:space="preserve"> é imprescindível para evitar danos ao conjunto devido à vibração da bomba; Filtro de </w:t>
      </w:r>
      <w:proofErr w:type="gramStart"/>
      <w:r w:rsidRPr="008D52CC">
        <w:rPr>
          <w:rFonts w:ascii="Times New Roman" w:hAnsi="Times New Roman"/>
        </w:rPr>
        <w:t>Linha :</w:t>
      </w:r>
      <w:proofErr w:type="gramEnd"/>
      <w:r w:rsidRPr="008D52CC">
        <w:rPr>
          <w:rFonts w:ascii="Times New Roman" w:hAnsi="Times New Roman"/>
        </w:rPr>
        <w:t xml:space="preserve"> Filtro totalmente em aço inox </w:t>
      </w:r>
      <w:proofErr w:type="spellStart"/>
      <w:r w:rsidRPr="008D52CC">
        <w:rPr>
          <w:rFonts w:ascii="Times New Roman" w:hAnsi="Times New Roman"/>
        </w:rPr>
        <w:t>AISI</w:t>
      </w:r>
      <w:proofErr w:type="spellEnd"/>
      <w:r w:rsidRPr="008D52CC">
        <w:rPr>
          <w:rFonts w:ascii="Times New Roman" w:hAnsi="Times New Roman"/>
        </w:rPr>
        <w:t xml:space="preserve"> 304 com acabamento sanitário. Possui filtro tipo cesto, é utilizado para conter corpos estranhos que podem danificar o conjunto; Bomba </w:t>
      </w:r>
      <w:proofErr w:type="gramStart"/>
      <w:r w:rsidRPr="008D52CC">
        <w:rPr>
          <w:rFonts w:ascii="Times New Roman" w:hAnsi="Times New Roman"/>
        </w:rPr>
        <w:t>Centrífuga :</w:t>
      </w:r>
      <w:proofErr w:type="gramEnd"/>
      <w:r w:rsidRPr="008D52CC">
        <w:rPr>
          <w:rFonts w:ascii="Times New Roman" w:hAnsi="Times New Roman"/>
        </w:rPr>
        <w:t xml:space="preserve"> Bomba Centrífuga sanitária em aço inox </w:t>
      </w:r>
      <w:proofErr w:type="spellStart"/>
      <w:r w:rsidRPr="008D52CC">
        <w:rPr>
          <w:rFonts w:ascii="Times New Roman" w:hAnsi="Times New Roman"/>
        </w:rPr>
        <w:t>AISI</w:t>
      </w:r>
      <w:proofErr w:type="spellEnd"/>
      <w:r w:rsidRPr="008D52CC">
        <w:rPr>
          <w:rFonts w:ascii="Times New Roman" w:hAnsi="Times New Roman"/>
        </w:rPr>
        <w:t xml:space="preserve"> 304, com motor elétrico 3,0 CV, 02 </w:t>
      </w:r>
      <w:proofErr w:type="spellStart"/>
      <w:r w:rsidRPr="008D52CC">
        <w:rPr>
          <w:rFonts w:ascii="Times New Roman" w:hAnsi="Times New Roman"/>
        </w:rPr>
        <w:t>pólos</w:t>
      </w:r>
      <w:proofErr w:type="spellEnd"/>
      <w:r w:rsidRPr="008D52CC">
        <w:rPr>
          <w:rFonts w:ascii="Times New Roman" w:hAnsi="Times New Roman"/>
        </w:rPr>
        <w:t xml:space="preserve">, 220/380 Volts, 60 HZ. Possui mangueira de borracha sanitária para conexão entre ao filtro, a qual garante a absorção da trepidação para o restante do equipamento. A vazão final do sistema depende da perda de carga da instalação. </w:t>
      </w:r>
      <w:proofErr w:type="gramStart"/>
      <w:r w:rsidRPr="008D52CC">
        <w:rPr>
          <w:rFonts w:ascii="Times New Roman" w:hAnsi="Times New Roman"/>
        </w:rPr>
        <w:t>Conexões :</w:t>
      </w:r>
      <w:proofErr w:type="gramEnd"/>
      <w:r w:rsidRPr="008D52CC">
        <w:rPr>
          <w:rFonts w:ascii="Times New Roman" w:hAnsi="Times New Roman"/>
        </w:rPr>
        <w:t xml:space="preserve"> Para conexão na boca de entrada da bomba, usa-se conexão </w:t>
      </w:r>
      <w:proofErr w:type="spellStart"/>
      <w:r w:rsidRPr="008D52CC">
        <w:rPr>
          <w:rFonts w:ascii="Times New Roman" w:hAnsi="Times New Roman"/>
        </w:rPr>
        <w:t>RJT</w:t>
      </w:r>
      <w:proofErr w:type="spellEnd"/>
      <w:r w:rsidRPr="008D52CC">
        <w:rPr>
          <w:rFonts w:ascii="Times New Roman" w:hAnsi="Times New Roman"/>
        </w:rPr>
        <w:t xml:space="preserve"> 2” com uma derivação de 1.½” utilizada com “</w:t>
      </w:r>
      <w:proofErr w:type="spellStart"/>
      <w:r w:rsidRPr="008D52CC">
        <w:rPr>
          <w:rFonts w:ascii="Times New Roman" w:hAnsi="Times New Roman"/>
        </w:rPr>
        <w:t>vent</w:t>
      </w:r>
      <w:proofErr w:type="spellEnd"/>
      <w:r w:rsidRPr="008D52CC">
        <w:rPr>
          <w:rFonts w:ascii="Times New Roman" w:hAnsi="Times New Roman"/>
        </w:rPr>
        <w:t xml:space="preserve">”. Medidor eletromagnético magnético de </w:t>
      </w:r>
      <w:proofErr w:type="gramStart"/>
      <w:r w:rsidRPr="008D52CC">
        <w:rPr>
          <w:rFonts w:ascii="Times New Roman" w:hAnsi="Times New Roman"/>
        </w:rPr>
        <w:t>vazão :</w:t>
      </w:r>
      <w:proofErr w:type="gramEnd"/>
      <w:r w:rsidRPr="008D52CC">
        <w:rPr>
          <w:rFonts w:ascii="Times New Roman" w:hAnsi="Times New Roman"/>
        </w:rPr>
        <w:t xml:space="preserve"> Medidor eletromagnético de vazão sanitário de última geração adequado ao ambiente de recepção de leite. Acompanha certificado de calibração </w:t>
      </w:r>
      <w:proofErr w:type="spellStart"/>
      <w:r w:rsidRPr="008D52CC">
        <w:rPr>
          <w:rFonts w:ascii="Times New Roman" w:hAnsi="Times New Roman"/>
        </w:rPr>
        <w:t>RBC</w:t>
      </w:r>
      <w:proofErr w:type="spellEnd"/>
      <w:r w:rsidRPr="008D52CC">
        <w:rPr>
          <w:rFonts w:ascii="Times New Roman" w:hAnsi="Times New Roman"/>
        </w:rPr>
        <w:t xml:space="preserve">/INMETRO, atestando incerteza de medição máxima de até ± 0,5%. Visor de Fluxo em Linha com Válvula de </w:t>
      </w:r>
      <w:proofErr w:type="gramStart"/>
      <w:r w:rsidRPr="008D52CC">
        <w:rPr>
          <w:rFonts w:ascii="Times New Roman" w:hAnsi="Times New Roman"/>
        </w:rPr>
        <w:t>Retenção :</w:t>
      </w:r>
      <w:proofErr w:type="gramEnd"/>
      <w:r w:rsidRPr="008D52CC">
        <w:rPr>
          <w:rFonts w:ascii="Times New Roman" w:hAnsi="Times New Roman"/>
        </w:rPr>
        <w:t xml:space="preserve"> Visor de Linha construído em inox com válvula de retenção Ø 2” de alta resistência, que garante que o produto medido não irá retornar à passar pelo medidor eletromagnético de vazão. Quadro Elétrico Unificado com </w:t>
      </w:r>
      <w:proofErr w:type="gramStart"/>
      <w:r w:rsidRPr="008D52CC">
        <w:rPr>
          <w:rFonts w:ascii="Times New Roman" w:hAnsi="Times New Roman"/>
        </w:rPr>
        <w:t>Pedestal :</w:t>
      </w:r>
      <w:proofErr w:type="gramEnd"/>
      <w:r w:rsidRPr="008D52CC">
        <w:rPr>
          <w:rFonts w:ascii="Times New Roman" w:hAnsi="Times New Roman"/>
        </w:rPr>
        <w:t xml:space="preserve"> Montado em caixa de inoxidável com identificações para o recebimento e volume informado pelo transportador e realiza o bombeamento e medição do leite, além de medir a temperatura.</w:t>
      </w:r>
    </w:p>
    <w:p w14:paraId="6CBDC213" w14:textId="77777777" w:rsidR="008D52CC" w:rsidRDefault="008D52CC" w:rsidP="008D52CC">
      <w:pPr>
        <w:rPr>
          <w:rFonts w:ascii="Times New Roman" w:hAnsi="Times New Roman"/>
        </w:rPr>
      </w:pPr>
    </w:p>
    <w:p w14:paraId="46CB3C67" w14:textId="320517ED" w:rsidR="008D52CC" w:rsidRDefault="008D52CC" w:rsidP="008D52CC">
      <w:pPr>
        <w:rPr>
          <w:rFonts w:ascii="Times New Roman" w:hAnsi="Times New Roman"/>
        </w:rPr>
      </w:pPr>
      <w:proofErr w:type="spellStart"/>
      <w:r w:rsidRPr="001179F9">
        <w:rPr>
          <w:rFonts w:ascii="Times New Roman" w:hAnsi="Times New Roman"/>
          <w:b/>
          <w:bCs/>
        </w:rPr>
        <w:t>CATMAT</w:t>
      </w:r>
      <w:proofErr w:type="spellEnd"/>
      <w:r w:rsidRPr="001179F9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</w:rPr>
        <w:t xml:space="preserve"> </w:t>
      </w:r>
      <w:r w:rsidRPr="008D52CC">
        <w:rPr>
          <w:rFonts w:ascii="Times New Roman" w:hAnsi="Times New Roman"/>
        </w:rPr>
        <w:t>BR43362</w:t>
      </w:r>
    </w:p>
    <w:p w14:paraId="7DD90BAA" w14:textId="77777777" w:rsidR="008D52CC" w:rsidRDefault="008D52CC" w:rsidP="008D52CC">
      <w:pPr>
        <w:rPr>
          <w:rFonts w:ascii="Times New Roman" w:hAnsi="Times New Roman"/>
        </w:rPr>
      </w:pPr>
    </w:p>
    <w:p w14:paraId="0AA16735" w14:textId="77777777" w:rsidR="008D52CC" w:rsidRPr="00B07E48" w:rsidRDefault="008D52CC" w:rsidP="008D52CC">
      <w:pPr>
        <w:rPr>
          <w:rFonts w:ascii="Times New Roman" w:hAnsi="Times New Roman"/>
          <w:sz w:val="20"/>
          <w:szCs w:val="20"/>
        </w:rPr>
      </w:pPr>
      <w:r w:rsidRPr="001179F9">
        <w:rPr>
          <w:rFonts w:ascii="Times New Roman" w:hAnsi="Times New Roman"/>
          <w:b/>
          <w:bCs/>
        </w:rPr>
        <w:t>Quantitativos totais:</w:t>
      </w:r>
      <w:r>
        <w:rPr>
          <w:rFonts w:ascii="Times New Roman" w:hAnsi="Times New Roman"/>
        </w:rPr>
        <w:t xml:space="preserve"> 01 (uma)</w:t>
      </w:r>
    </w:p>
    <w:p w14:paraId="6F4420FC" w14:textId="77777777" w:rsidR="008D52CC" w:rsidRPr="00B07E48" w:rsidRDefault="008D52CC" w:rsidP="00003CA6">
      <w:pPr>
        <w:rPr>
          <w:rFonts w:ascii="Times New Roman" w:hAnsi="Times New Roman"/>
          <w:sz w:val="20"/>
          <w:szCs w:val="20"/>
        </w:rPr>
      </w:pPr>
    </w:p>
    <w:p w14:paraId="4B877479" w14:textId="2EE1DAC4" w:rsidR="006E3B64" w:rsidRPr="00B07E48" w:rsidRDefault="006E3B64" w:rsidP="006E3B64">
      <w:pPr>
        <w:rPr>
          <w:rFonts w:ascii="Times New Roman" w:hAnsi="Times New Roman"/>
          <w:sz w:val="20"/>
          <w:szCs w:val="20"/>
        </w:rPr>
      </w:pPr>
    </w:p>
    <w:p w14:paraId="5428CCD5" w14:textId="77777777" w:rsidR="00124FF3" w:rsidRPr="00B07E48" w:rsidRDefault="00124FF3" w:rsidP="006E3B64">
      <w:pPr>
        <w:rPr>
          <w:rFonts w:ascii="Times New Roman" w:hAnsi="Times New Roman"/>
        </w:rPr>
      </w:pPr>
    </w:p>
    <w:p w14:paraId="716F00D7" w14:textId="77777777" w:rsidR="0080725F" w:rsidRPr="00B07E48" w:rsidRDefault="0080725F" w:rsidP="006E3B64">
      <w:pPr>
        <w:rPr>
          <w:rFonts w:ascii="Times New Roman" w:hAnsi="Times New Roman"/>
          <w:b/>
          <w:bCs/>
        </w:rPr>
      </w:pPr>
    </w:p>
    <w:p w14:paraId="168EBA34" w14:textId="56B7300D" w:rsidR="0078561F" w:rsidRDefault="0078561F" w:rsidP="006E3B64">
      <w:pPr>
        <w:rPr>
          <w:rFonts w:ascii="Times New Roman" w:hAnsi="Times New Roman"/>
        </w:rPr>
      </w:pPr>
    </w:p>
    <w:p w14:paraId="4CBB355E" w14:textId="44FB3E66" w:rsidR="008D52CC" w:rsidRDefault="008D52CC" w:rsidP="006E3B64">
      <w:pPr>
        <w:rPr>
          <w:rFonts w:ascii="Times New Roman" w:hAnsi="Times New Roman"/>
        </w:rPr>
      </w:pPr>
    </w:p>
    <w:p w14:paraId="7595B46E" w14:textId="0B37D6F3" w:rsidR="008D52CC" w:rsidRDefault="008D52CC" w:rsidP="006E3B64">
      <w:pPr>
        <w:rPr>
          <w:rFonts w:ascii="Times New Roman" w:hAnsi="Times New Roman"/>
        </w:rPr>
      </w:pPr>
    </w:p>
    <w:p w14:paraId="783DECD5" w14:textId="7AB3AF4C" w:rsidR="008D52CC" w:rsidRDefault="008D52CC" w:rsidP="006E3B64">
      <w:pPr>
        <w:rPr>
          <w:rFonts w:ascii="Times New Roman" w:hAnsi="Times New Roman"/>
        </w:rPr>
      </w:pPr>
    </w:p>
    <w:p w14:paraId="5A58E3A1" w14:textId="1F217C6B" w:rsidR="008D52CC" w:rsidRDefault="008D52CC" w:rsidP="006E3B64">
      <w:pPr>
        <w:rPr>
          <w:rFonts w:ascii="Times New Roman" w:hAnsi="Times New Roman"/>
        </w:rPr>
      </w:pPr>
    </w:p>
    <w:p w14:paraId="62AEE20C" w14:textId="6A22C3A5" w:rsidR="008D52CC" w:rsidRDefault="008D52CC" w:rsidP="006E3B64">
      <w:pPr>
        <w:rPr>
          <w:rFonts w:ascii="Times New Roman" w:hAnsi="Times New Roman"/>
        </w:rPr>
      </w:pPr>
    </w:p>
    <w:p w14:paraId="52B87040" w14:textId="08B722E4" w:rsidR="008D52CC" w:rsidRDefault="008D52CC" w:rsidP="006E3B64">
      <w:pPr>
        <w:rPr>
          <w:rFonts w:ascii="Times New Roman" w:hAnsi="Times New Roman"/>
        </w:rPr>
      </w:pPr>
    </w:p>
    <w:p w14:paraId="74C23DEC" w14:textId="5ACE704F" w:rsidR="008D52CC" w:rsidRDefault="008D52CC" w:rsidP="006E3B64">
      <w:pPr>
        <w:rPr>
          <w:rFonts w:ascii="Times New Roman" w:hAnsi="Times New Roman"/>
        </w:rPr>
      </w:pPr>
    </w:p>
    <w:p w14:paraId="3CB75DFE" w14:textId="619DA433" w:rsidR="008D52CC" w:rsidRDefault="008D52CC" w:rsidP="006E3B64">
      <w:pPr>
        <w:rPr>
          <w:rFonts w:ascii="Times New Roman" w:hAnsi="Times New Roman"/>
        </w:rPr>
      </w:pPr>
    </w:p>
    <w:p w14:paraId="77B12AF1" w14:textId="62C94766" w:rsidR="008D52CC" w:rsidRDefault="008D52CC" w:rsidP="006E3B64">
      <w:pPr>
        <w:rPr>
          <w:rFonts w:ascii="Times New Roman" w:hAnsi="Times New Roman"/>
        </w:rPr>
      </w:pPr>
    </w:p>
    <w:p w14:paraId="5EC50AF7" w14:textId="484289AF" w:rsidR="008D52CC" w:rsidRDefault="008D52CC" w:rsidP="006E3B64">
      <w:pPr>
        <w:rPr>
          <w:rFonts w:ascii="Times New Roman" w:hAnsi="Times New Roman"/>
        </w:rPr>
      </w:pPr>
    </w:p>
    <w:p w14:paraId="3BA8E441" w14:textId="594957BF" w:rsidR="008D52CC" w:rsidRDefault="008D52CC" w:rsidP="006E3B64">
      <w:pPr>
        <w:rPr>
          <w:rFonts w:ascii="Times New Roman" w:hAnsi="Times New Roman"/>
        </w:rPr>
      </w:pPr>
    </w:p>
    <w:p w14:paraId="6DB814D3" w14:textId="4A03C5B5" w:rsidR="008D52CC" w:rsidRDefault="008D52CC" w:rsidP="006E3B64">
      <w:pPr>
        <w:rPr>
          <w:rFonts w:ascii="Times New Roman" w:hAnsi="Times New Roman"/>
        </w:rPr>
      </w:pPr>
    </w:p>
    <w:p w14:paraId="0DC48FB1" w14:textId="48C93219" w:rsidR="008D52CC" w:rsidRDefault="008D52CC" w:rsidP="006E3B64">
      <w:pPr>
        <w:rPr>
          <w:rFonts w:ascii="Times New Roman" w:hAnsi="Times New Roman"/>
        </w:rPr>
      </w:pPr>
    </w:p>
    <w:p w14:paraId="6993B6C8" w14:textId="62D7FE5B" w:rsidR="008D52CC" w:rsidRDefault="008D52CC" w:rsidP="006E3B64">
      <w:pPr>
        <w:rPr>
          <w:rFonts w:ascii="Times New Roman" w:hAnsi="Times New Roman"/>
        </w:rPr>
      </w:pPr>
    </w:p>
    <w:p w14:paraId="7891A95C" w14:textId="33077918" w:rsidR="008D52CC" w:rsidRDefault="008D52CC" w:rsidP="008D52CC">
      <w:pPr>
        <w:rPr>
          <w:rFonts w:ascii="Times New Roman" w:hAnsi="Times New Roman"/>
          <w:b/>
          <w:bCs/>
        </w:rPr>
      </w:pPr>
      <w:r w:rsidRPr="001179F9">
        <w:rPr>
          <w:rFonts w:ascii="Times New Roman" w:hAnsi="Times New Roman"/>
          <w:b/>
          <w:bCs/>
        </w:rPr>
        <w:lastRenderedPageBreak/>
        <w:t>Ite</w:t>
      </w:r>
      <w:r>
        <w:rPr>
          <w:rFonts w:ascii="Times New Roman" w:hAnsi="Times New Roman"/>
          <w:b/>
          <w:bCs/>
        </w:rPr>
        <w:t>m</w:t>
      </w:r>
      <w:r w:rsidRPr="001179F9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0</w:t>
      </w:r>
      <w:r>
        <w:rPr>
          <w:rFonts w:ascii="Times New Roman" w:hAnsi="Times New Roman"/>
          <w:b/>
          <w:bCs/>
        </w:rPr>
        <w:t>7</w:t>
      </w:r>
      <w:r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C</w:t>
      </w:r>
      <w:r w:rsidRPr="008D52CC">
        <w:rPr>
          <w:rFonts w:ascii="Times New Roman" w:hAnsi="Times New Roman"/>
          <w:b/>
          <w:bCs/>
        </w:rPr>
        <w:t xml:space="preserve">entrifuga </w:t>
      </w:r>
      <w:r>
        <w:rPr>
          <w:rFonts w:ascii="Times New Roman" w:hAnsi="Times New Roman"/>
          <w:b/>
          <w:bCs/>
        </w:rPr>
        <w:t>P</w:t>
      </w:r>
      <w:r w:rsidRPr="008D52CC">
        <w:rPr>
          <w:rFonts w:ascii="Times New Roman" w:hAnsi="Times New Roman"/>
          <w:b/>
          <w:bCs/>
        </w:rPr>
        <w:t xml:space="preserve">adronizadora </w:t>
      </w:r>
      <w:r>
        <w:rPr>
          <w:rFonts w:ascii="Times New Roman" w:hAnsi="Times New Roman"/>
          <w:b/>
          <w:bCs/>
        </w:rPr>
        <w:t>D</w:t>
      </w:r>
      <w:r w:rsidRPr="008D52CC">
        <w:rPr>
          <w:rFonts w:ascii="Times New Roman" w:hAnsi="Times New Roman"/>
          <w:b/>
          <w:bCs/>
        </w:rPr>
        <w:t xml:space="preserve">esnatadeira </w:t>
      </w:r>
      <w:r>
        <w:rPr>
          <w:rFonts w:ascii="Times New Roman" w:hAnsi="Times New Roman"/>
          <w:b/>
          <w:bCs/>
        </w:rPr>
        <w:t>C</w:t>
      </w:r>
      <w:r w:rsidRPr="008D52CC">
        <w:rPr>
          <w:rFonts w:ascii="Times New Roman" w:hAnsi="Times New Roman"/>
          <w:b/>
          <w:bCs/>
        </w:rPr>
        <w:t xml:space="preserve">apacidade 10.000 </w:t>
      </w:r>
      <w:r>
        <w:rPr>
          <w:rFonts w:ascii="Times New Roman" w:hAnsi="Times New Roman"/>
          <w:b/>
          <w:bCs/>
        </w:rPr>
        <w:t>L</w:t>
      </w:r>
      <w:r w:rsidRPr="008D52CC">
        <w:rPr>
          <w:rFonts w:ascii="Times New Roman" w:hAnsi="Times New Roman"/>
          <w:b/>
          <w:bCs/>
        </w:rPr>
        <w:t xml:space="preserve">itros / </w:t>
      </w:r>
      <w:r>
        <w:rPr>
          <w:rFonts w:ascii="Times New Roman" w:hAnsi="Times New Roman"/>
          <w:b/>
          <w:bCs/>
        </w:rPr>
        <w:t>H</w:t>
      </w:r>
      <w:r w:rsidRPr="008D52CC">
        <w:rPr>
          <w:rFonts w:ascii="Times New Roman" w:hAnsi="Times New Roman"/>
          <w:b/>
          <w:bCs/>
        </w:rPr>
        <w:t>ora</w:t>
      </w:r>
      <w:r>
        <w:rPr>
          <w:rFonts w:ascii="Times New Roman" w:hAnsi="Times New Roman"/>
          <w:b/>
          <w:bCs/>
        </w:rPr>
        <w:t>;</w:t>
      </w:r>
    </w:p>
    <w:p w14:paraId="071B1B99" w14:textId="77777777" w:rsidR="008D52CC" w:rsidRDefault="008D52CC" w:rsidP="008D52CC">
      <w:pPr>
        <w:ind w:left="1410"/>
        <w:rPr>
          <w:rFonts w:ascii="Times New Roman" w:hAnsi="Times New Roman"/>
        </w:rPr>
      </w:pPr>
    </w:p>
    <w:p w14:paraId="35FE62B9" w14:textId="5AD34D75" w:rsidR="008D52CC" w:rsidRDefault="008D52CC" w:rsidP="008D52CC">
      <w:pPr>
        <w:rPr>
          <w:rFonts w:ascii="Times New Roman" w:hAnsi="Times New Roman"/>
        </w:rPr>
      </w:pPr>
      <w:r w:rsidRPr="008D52CC">
        <w:rPr>
          <w:rFonts w:ascii="Times New Roman" w:hAnsi="Times New Roman"/>
        </w:rPr>
        <w:t xml:space="preserve">CENTRIFUGA PADRONIZADORA DESNATADEIRA CAPACIDADE 10.000 LITROS / HORA: Dados Construtivos - Sistema de alimentação fechado através de tubulação com conexões completas e pressão máxima requerida de 2,0 bar. Descarga de leite: Descarga fechada, com rodete duplo e máxima pressão útil descarga 3,0 bar. Descarga de creme: Descarga sob pressão, através de rodete que evita qualquer risco de formação de espuma. Máxima pressão útil de 1,5 bar depois do </w:t>
      </w:r>
      <w:proofErr w:type="spellStart"/>
      <w:r w:rsidRPr="008D52CC">
        <w:rPr>
          <w:rFonts w:ascii="Times New Roman" w:hAnsi="Times New Roman"/>
        </w:rPr>
        <w:t>fluxômetro</w:t>
      </w:r>
      <w:proofErr w:type="spellEnd"/>
      <w:r w:rsidRPr="008D52CC">
        <w:rPr>
          <w:rFonts w:ascii="Times New Roman" w:hAnsi="Times New Roman"/>
        </w:rPr>
        <w:t xml:space="preserve"> de creme. Descarga de sólidos: Descargas parciais periódicas, em intervalos pré-determinados sem interrupção do fluxo do leite. A abertura do tambor é controlada através de um sistema hidráulico. Conexões:  São utilizadas conexões DIN 11851. Tambor de pratos, auto </w:t>
      </w:r>
      <w:proofErr w:type="spellStart"/>
      <w:r w:rsidRPr="008D52CC">
        <w:rPr>
          <w:rFonts w:ascii="Times New Roman" w:hAnsi="Times New Roman"/>
        </w:rPr>
        <w:t>limpante</w:t>
      </w:r>
      <w:proofErr w:type="spellEnd"/>
      <w:r w:rsidRPr="008D52CC">
        <w:rPr>
          <w:rFonts w:ascii="Times New Roman" w:hAnsi="Times New Roman"/>
        </w:rPr>
        <w:t xml:space="preserve">, equipado com pistão de acionamento hidráulico para abertura e fechamento dos orifícios de ejeção. Limpeza química </w:t>
      </w:r>
      <w:proofErr w:type="spellStart"/>
      <w:r w:rsidRPr="008D52CC">
        <w:rPr>
          <w:rFonts w:ascii="Times New Roman" w:hAnsi="Times New Roman"/>
        </w:rPr>
        <w:t>CIP</w:t>
      </w:r>
      <w:proofErr w:type="spellEnd"/>
      <w:r w:rsidRPr="008D52CC">
        <w:rPr>
          <w:rFonts w:ascii="Times New Roman" w:hAnsi="Times New Roman"/>
        </w:rPr>
        <w:t xml:space="preserve"> após o término da operação. A centrífuga deve ser inclusa no sistema de limpeza </w:t>
      </w:r>
      <w:proofErr w:type="spellStart"/>
      <w:r w:rsidRPr="008D52CC">
        <w:rPr>
          <w:rFonts w:ascii="Times New Roman" w:hAnsi="Times New Roman"/>
        </w:rPr>
        <w:t>CIP</w:t>
      </w:r>
      <w:proofErr w:type="spellEnd"/>
      <w:r w:rsidRPr="008D52CC">
        <w:rPr>
          <w:rFonts w:ascii="Times New Roman" w:hAnsi="Times New Roman"/>
        </w:rPr>
        <w:t xml:space="preserve">. O equipamento não precisa ser desmontado para o processo de limpeza. Escopo Básico: Acoplamento hidráulico; Equipamento com carcaça em aço inoxidável, tambor autolimpante em aço inoxidável. Motor instalado 25 CV (380V/60Hz). Jogo de ferramentas especiais para operação e manutenção do tambor. Sistema para a linha de creme (fase leve) com: 01 Válvula de regulagem manual; 01 </w:t>
      </w:r>
      <w:proofErr w:type="spellStart"/>
      <w:r w:rsidRPr="008D52CC">
        <w:rPr>
          <w:rFonts w:ascii="Times New Roman" w:hAnsi="Times New Roman"/>
        </w:rPr>
        <w:t>Fluxômetro</w:t>
      </w:r>
      <w:proofErr w:type="spellEnd"/>
      <w:r w:rsidRPr="008D52CC">
        <w:rPr>
          <w:rFonts w:ascii="Times New Roman" w:hAnsi="Times New Roman"/>
        </w:rPr>
        <w:t xml:space="preserve">. Sistema para a linha de leite desnatado (fase pesada) com: 01 Válvula de regulagem manual para controle de </w:t>
      </w:r>
      <w:proofErr w:type="spellStart"/>
      <w:r w:rsidRPr="008D52CC">
        <w:rPr>
          <w:rFonts w:ascii="Times New Roman" w:hAnsi="Times New Roman"/>
        </w:rPr>
        <w:t>contra</w:t>
      </w:r>
      <w:proofErr w:type="spellEnd"/>
      <w:r w:rsidRPr="008D52CC">
        <w:rPr>
          <w:rFonts w:ascii="Times New Roman" w:hAnsi="Times New Roman"/>
        </w:rPr>
        <w:t xml:space="preserve"> pressão, 01 Manômetro (0 – 7 bar). Dispositivo de padronização manual com: 01 Válvula de controle </w:t>
      </w:r>
      <w:proofErr w:type="gramStart"/>
      <w:r w:rsidRPr="008D52CC">
        <w:rPr>
          <w:rFonts w:ascii="Times New Roman" w:hAnsi="Times New Roman"/>
        </w:rPr>
        <w:t>manual ,</w:t>
      </w:r>
      <w:proofErr w:type="gramEnd"/>
      <w:r w:rsidRPr="008D52CC">
        <w:rPr>
          <w:rFonts w:ascii="Times New Roman" w:hAnsi="Times New Roman"/>
        </w:rPr>
        <w:t xml:space="preserve"> 01 </w:t>
      </w:r>
      <w:proofErr w:type="spellStart"/>
      <w:r w:rsidRPr="008D52CC">
        <w:rPr>
          <w:rFonts w:ascii="Times New Roman" w:hAnsi="Times New Roman"/>
        </w:rPr>
        <w:t>Fluxômetro</w:t>
      </w:r>
      <w:proofErr w:type="spellEnd"/>
      <w:r w:rsidRPr="008D52CC">
        <w:rPr>
          <w:rFonts w:ascii="Times New Roman" w:hAnsi="Times New Roman"/>
        </w:rPr>
        <w:t xml:space="preserve"> , 01 Válvula borboleta manual. Base de fundação. Painel programador para ajuste e consulta dos tempos de separação, </w:t>
      </w:r>
      <w:proofErr w:type="spellStart"/>
      <w:r w:rsidRPr="008D52CC">
        <w:rPr>
          <w:rFonts w:ascii="Times New Roman" w:hAnsi="Times New Roman"/>
        </w:rPr>
        <w:t>deslodamento</w:t>
      </w:r>
      <w:proofErr w:type="spellEnd"/>
      <w:r w:rsidRPr="008D52CC">
        <w:rPr>
          <w:rFonts w:ascii="Times New Roman" w:hAnsi="Times New Roman"/>
        </w:rPr>
        <w:t>, lavagem do capuz e transbordamento. Dados de processo -Desnate total de leite: Capacidade efetiva unitária: 7.000 L/h. Temperatura de processamento: 52 – 55 °C Concentração de creme: 28 – 55% de gordura para desnate de leite cru. Desnate de soro padrão: Capacidade efetiva unitária: 10.500 L/h. Temperatura de processamento: 35 – 45 °C Concentração de creme: Até 30% de gordura para desnate de soro. O soro processado nesse equipamento deve ser previamente clarificado.</w:t>
      </w:r>
    </w:p>
    <w:p w14:paraId="7B1E1823" w14:textId="77777777" w:rsidR="008D52CC" w:rsidRDefault="008D52CC" w:rsidP="008D52CC">
      <w:pPr>
        <w:rPr>
          <w:rFonts w:ascii="Times New Roman" w:hAnsi="Times New Roman"/>
        </w:rPr>
      </w:pPr>
    </w:p>
    <w:p w14:paraId="4C90FB1D" w14:textId="20A6D744" w:rsidR="008D52CC" w:rsidRDefault="008D52CC" w:rsidP="008D52CC">
      <w:pPr>
        <w:rPr>
          <w:rFonts w:ascii="Times New Roman" w:hAnsi="Times New Roman"/>
        </w:rPr>
      </w:pPr>
      <w:proofErr w:type="spellStart"/>
      <w:r w:rsidRPr="001179F9">
        <w:rPr>
          <w:rFonts w:ascii="Times New Roman" w:hAnsi="Times New Roman"/>
          <w:b/>
          <w:bCs/>
        </w:rPr>
        <w:t>CATMAT</w:t>
      </w:r>
      <w:proofErr w:type="spellEnd"/>
      <w:r w:rsidRPr="001179F9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</w:rPr>
        <w:t xml:space="preserve"> </w:t>
      </w:r>
      <w:r w:rsidR="00D070F5" w:rsidRPr="00D070F5">
        <w:rPr>
          <w:rFonts w:ascii="Times New Roman" w:hAnsi="Times New Roman"/>
        </w:rPr>
        <w:t>BR3730</w:t>
      </w:r>
    </w:p>
    <w:p w14:paraId="70FE5FDF" w14:textId="77777777" w:rsidR="008D52CC" w:rsidRDefault="008D52CC" w:rsidP="008D52CC">
      <w:pPr>
        <w:rPr>
          <w:rFonts w:ascii="Times New Roman" w:hAnsi="Times New Roman"/>
        </w:rPr>
      </w:pPr>
    </w:p>
    <w:p w14:paraId="69B0F422" w14:textId="77777777" w:rsidR="008D52CC" w:rsidRPr="00B07E48" w:rsidRDefault="008D52CC" w:rsidP="008D52CC">
      <w:pPr>
        <w:rPr>
          <w:rFonts w:ascii="Times New Roman" w:hAnsi="Times New Roman"/>
          <w:sz w:val="20"/>
          <w:szCs w:val="20"/>
        </w:rPr>
      </w:pPr>
      <w:r w:rsidRPr="001179F9">
        <w:rPr>
          <w:rFonts w:ascii="Times New Roman" w:hAnsi="Times New Roman"/>
          <w:b/>
          <w:bCs/>
        </w:rPr>
        <w:t>Quantitativos totais:</w:t>
      </w:r>
      <w:r>
        <w:rPr>
          <w:rFonts w:ascii="Times New Roman" w:hAnsi="Times New Roman"/>
        </w:rPr>
        <w:t xml:space="preserve"> 01 (uma)</w:t>
      </w:r>
    </w:p>
    <w:p w14:paraId="1345D1E3" w14:textId="29EA49F7" w:rsidR="008D52CC" w:rsidRDefault="008D52CC" w:rsidP="006E3B64">
      <w:pPr>
        <w:rPr>
          <w:rFonts w:ascii="Times New Roman" w:hAnsi="Times New Roman"/>
        </w:rPr>
      </w:pPr>
    </w:p>
    <w:p w14:paraId="1C244EE7" w14:textId="37F3BEA9" w:rsidR="00D070F5" w:rsidRDefault="00D070F5" w:rsidP="006E3B64">
      <w:pPr>
        <w:rPr>
          <w:rFonts w:ascii="Times New Roman" w:hAnsi="Times New Roman"/>
        </w:rPr>
      </w:pPr>
    </w:p>
    <w:p w14:paraId="1CE62736" w14:textId="447AFB43" w:rsidR="00D070F5" w:rsidRDefault="00D070F5" w:rsidP="006E3B64">
      <w:pPr>
        <w:rPr>
          <w:rFonts w:ascii="Times New Roman" w:hAnsi="Times New Roman"/>
        </w:rPr>
      </w:pPr>
    </w:p>
    <w:p w14:paraId="3D061F78" w14:textId="2EF2082D" w:rsidR="00D070F5" w:rsidRDefault="00D070F5" w:rsidP="006E3B64">
      <w:pPr>
        <w:rPr>
          <w:rFonts w:ascii="Times New Roman" w:hAnsi="Times New Roman"/>
        </w:rPr>
      </w:pPr>
    </w:p>
    <w:p w14:paraId="16306810" w14:textId="5A14ECC0" w:rsidR="00D070F5" w:rsidRDefault="00D070F5" w:rsidP="006E3B64">
      <w:pPr>
        <w:rPr>
          <w:rFonts w:ascii="Times New Roman" w:hAnsi="Times New Roman"/>
        </w:rPr>
      </w:pPr>
    </w:p>
    <w:p w14:paraId="6FCB71C4" w14:textId="6AD85B3F" w:rsidR="00D070F5" w:rsidRDefault="00D070F5" w:rsidP="006E3B64">
      <w:pPr>
        <w:rPr>
          <w:rFonts w:ascii="Times New Roman" w:hAnsi="Times New Roman"/>
        </w:rPr>
      </w:pPr>
    </w:p>
    <w:p w14:paraId="09316139" w14:textId="466B7962" w:rsidR="00D070F5" w:rsidRDefault="00D070F5" w:rsidP="006E3B64">
      <w:pPr>
        <w:rPr>
          <w:rFonts w:ascii="Times New Roman" w:hAnsi="Times New Roman"/>
        </w:rPr>
      </w:pPr>
    </w:p>
    <w:p w14:paraId="241C8EDA" w14:textId="76A10A66" w:rsidR="00D070F5" w:rsidRDefault="00D070F5" w:rsidP="006E3B64">
      <w:pPr>
        <w:rPr>
          <w:rFonts w:ascii="Times New Roman" w:hAnsi="Times New Roman"/>
        </w:rPr>
      </w:pPr>
    </w:p>
    <w:p w14:paraId="1B18D6A7" w14:textId="22EF9837" w:rsidR="00D070F5" w:rsidRDefault="00D070F5" w:rsidP="006E3B64">
      <w:pPr>
        <w:rPr>
          <w:rFonts w:ascii="Times New Roman" w:hAnsi="Times New Roman"/>
        </w:rPr>
      </w:pPr>
    </w:p>
    <w:p w14:paraId="5CAF3DC3" w14:textId="49E13C21" w:rsidR="00D070F5" w:rsidRDefault="00D070F5" w:rsidP="006E3B64">
      <w:pPr>
        <w:rPr>
          <w:rFonts w:ascii="Times New Roman" w:hAnsi="Times New Roman"/>
        </w:rPr>
      </w:pPr>
    </w:p>
    <w:p w14:paraId="60CC931B" w14:textId="233459D6" w:rsidR="00D070F5" w:rsidRDefault="00D070F5" w:rsidP="006E3B64">
      <w:pPr>
        <w:rPr>
          <w:rFonts w:ascii="Times New Roman" w:hAnsi="Times New Roman"/>
        </w:rPr>
      </w:pPr>
    </w:p>
    <w:p w14:paraId="2A673738" w14:textId="54BE15F7" w:rsidR="00D070F5" w:rsidRDefault="00D070F5" w:rsidP="006E3B64">
      <w:pPr>
        <w:rPr>
          <w:rFonts w:ascii="Times New Roman" w:hAnsi="Times New Roman"/>
        </w:rPr>
      </w:pPr>
    </w:p>
    <w:p w14:paraId="1B5D8E88" w14:textId="6F31BD29" w:rsidR="00D070F5" w:rsidRDefault="00D070F5" w:rsidP="006E3B64">
      <w:pPr>
        <w:rPr>
          <w:rFonts w:ascii="Times New Roman" w:hAnsi="Times New Roman"/>
        </w:rPr>
      </w:pPr>
    </w:p>
    <w:p w14:paraId="6232D237" w14:textId="52B77FCA" w:rsidR="00D070F5" w:rsidRDefault="00D070F5" w:rsidP="006E3B64">
      <w:pPr>
        <w:rPr>
          <w:rFonts w:ascii="Times New Roman" w:hAnsi="Times New Roman"/>
        </w:rPr>
      </w:pPr>
    </w:p>
    <w:p w14:paraId="64AE533B" w14:textId="0EBBD906" w:rsidR="00D070F5" w:rsidRDefault="00D070F5" w:rsidP="006E3B64">
      <w:pPr>
        <w:rPr>
          <w:rFonts w:ascii="Times New Roman" w:hAnsi="Times New Roman"/>
        </w:rPr>
      </w:pPr>
    </w:p>
    <w:p w14:paraId="578185CF" w14:textId="1EF72CBE" w:rsidR="00D070F5" w:rsidRDefault="00D070F5" w:rsidP="006E3B64">
      <w:pPr>
        <w:rPr>
          <w:rFonts w:ascii="Times New Roman" w:hAnsi="Times New Roman"/>
        </w:rPr>
      </w:pPr>
    </w:p>
    <w:p w14:paraId="0B7C4700" w14:textId="39BC7389" w:rsidR="00D070F5" w:rsidRDefault="00D070F5" w:rsidP="006E3B64">
      <w:pPr>
        <w:rPr>
          <w:rFonts w:ascii="Times New Roman" w:hAnsi="Times New Roman"/>
        </w:rPr>
      </w:pPr>
    </w:p>
    <w:p w14:paraId="2F1188A1" w14:textId="09B52531" w:rsidR="00D070F5" w:rsidRDefault="00D070F5" w:rsidP="00D070F5">
      <w:pPr>
        <w:rPr>
          <w:rFonts w:ascii="Times New Roman" w:hAnsi="Times New Roman"/>
          <w:b/>
          <w:bCs/>
        </w:rPr>
      </w:pPr>
      <w:r w:rsidRPr="001179F9">
        <w:rPr>
          <w:rFonts w:ascii="Times New Roman" w:hAnsi="Times New Roman"/>
          <w:b/>
          <w:bCs/>
        </w:rPr>
        <w:lastRenderedPageBreak/>
        <w:t>Ite</w:t>
      </w:r>
      <w:r>
        <w:rPr>
          <w:rFonts w:ascii="Times New Roman" w:hAnsi="Times New Roman"/>
          <w:b/>
          <w:bCs/>
        </w:rPr>
        <w:t>m</w:t>
      </w:r>
      <w:r w:rsidRPr="001179F9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0</w:t>
      </w:r>
      <w:r>
        <w:rPr>
          <w:rFonts w:ascii="Times New Roman" w:hAnsi="Times New Roman"/>
          <w:b/>
          <w:bCs/>
        </w:rPr>
        <w:t>8</w:t>
      </w:r>
      <w:r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C</w:t>
      </w:r>
      <w:r w:rsidRPr="00D070F5">
        <w:rPr>
          <w:rFonts w:ascii="Times New Roman" w:hAnsi="Times New Roman"/>
          <w:b/>
          <w:bCs/>
        </w:rPr>
        <w:t xml:space="preserve">âmara </w:t>
      </w:r>
      <w:r>
        <w:rPr>
          <w:rFonts w:ascii="Times New Roman" w:hAnsi="Times New Roman"/>
          <w:b/>
          <w:bCs/>
        </w:rPr>
        <w:t>F</w:t>
      </w:r>
      <w:r w:rsidRPr="00D070F5">
        <w:rPr>
          <w:rFonts w:ascii="Times New Roman" w:hAnsi="Times New Roman"/>
          <w:b/>
          <w:bCs/>
        </w:rPr>
        <w:t xml:space="preserve">ria </w:t>
      </w:r>
      <w:r>
        <w:rPr>
          <w:rFonts w:ascii="Times New Roman" w:hAnsi="Times New Roman"/>
          <w:b/>
          <w:bCs/>
        </w:rPr>
        <w:t>C</w:t>
      </w:r>
      <w:r w:rsidRPr="00D070F5">
        <w:rPr>
          <w:rFonts w:ascii="Times New Roman" w:hAnsi="Times New Roman"/>
          <w:b/>
          <w:bCs/>
        </w:rPr>
        <w:t xml:space="preserve">ompleta com </w:t>
      </w:r>
      <w:r>
        <w:rPr>
          <w:rFonts w:ascii="Times New Roman" w:hAnsi="Times New Roman"/>
          <w:b/>
          <w:bCs/>
        </w:rPr>
        <w:t>S</w:t>
      </w:r>
      <w:r w:rsidRPr="00D070F5">
        <w:rPr>
          <w:rFonts w:ascii="Times New Roman" w:hAnsi="Times New Roman"/>
          <w:b/>
          <w:bCs/>
        </w:rPr>
        <w:t xml:space="preserve">istema de </w:t>
      </w:r>
      <w:r>
        <w:rPr>
          <w:rFonts w:ascii="Times New Roman" w:hAnsi="Times New Roman"/>
          <w:b/>
          <w:bCs/>
        </w:rPr>
        <w:t>R</w:t>
      </w:r>
      <w:r w:rsidRPr="00D070F5">
        <w:rPr>
          <w:rFonts w:ascii="Times New Roman" w:hAnsi="Times New Roman"/>
          <w:b/>
          <w:bCs/>
        </w:rPr>
        <w:t>efrigeração</w:t>
      </w:r>
      <w:r>
        <w:rPr>
          <w:rFonts w:ascii="Times New Roman" w:hAnsi="Times New Roman"/>
          <w:b/>
          <w:bCs/>
        </w:rPr>
        <w:t>;</w:t>
      </w:r>
    </w:p>
    <w:p w14:paraId="4EB34661" w14:textId="77777777" w:rsidR="00D070F5" w:rsidRDefault="00D070F5" w:rsidP="00D070F5">
      <w:pPr>
        <w:ind w:left="1410"/>
        <w:rPr>
          <w:rFonts w:ascii="Times New Roman" w:hAnsi="Times New Roman"/>
        </w:rPr>
      </w:pPr>
    </w:p>
    <w:p w14:paraId="4E9FD26D" w14:textId="79D47B33" w:rsidR="00D070F5" w:rsidRDefault="00D070F5" w:rsidP="00D070F5">
      <w:pPr>
        <w:rPr>
          <w:rFonts w:ascii="Times New Roman" w:hAnsi="Times New Roman"/>
        </w:rPr>
      </w:pPr>
      <w:proofErr w:type="spellStart"/>
      <w:r w:rsidRPr="00D070F5">
        <w:rPr>
          <w:rFonts w:ascii="Times New Roman" w:hAnsi="Times New Roman"/>
        </w:rPr>
        <w:t>CAMARA</w:t>
      </w:r>
      <w:proofErr w:type="spellEnd"/>
      <w:r w:rsidRPr="00D070F5">
        <w:rPr>
          <w:rFonts w:ascii="Times New Roman" w:hAnsi="Times New Roman"/>
        </w:rPr>
        <w:t xml:space="preserve"> FRIA COMPLETA COM SISTEMA DE REFRIGERAÇÃO: </w:t>
      </w:r>
      <w:proofErr w:type="spellStart"/>
      <w:r w:rsidRPr="00D070F5">
        <w:rPr>
          <w:rFonts w:ascii="Times New Roman" w:hAnsi="Times New Roman"/>
        </w:rPr>
        <w:t>camara</w:t>
      </w:r>
      <w:proofErr w:type="spellEnd"/>
      <w:r w:rsidRPr="00D070F5">
        <w:rPr>
          <w:rFonts w:ascii="Times New Roman" w:hAnsi="Times New Roman"/>
        </w:rPr>
        <w:t xml:space="preserve"> fria completa com sistema de refrigeração – dimensões 21,0 x 21,0 x 10,0 metros </w:t>
      </w:r>
      <w:proofErr w:type="gramStart"/>
      <w:r w:rsidRPr="00D070F5">
        <w:rPr>
          <w:rFonts w:ascii="Times New Roman" w:hAnsi="Times New Roman"/>
        </w:rPr>
        <w:t>( 4.117</w:t>
      </w:r>
      <w:proofErr w:type="gramEnd"/>
      <w:r w:rsidRPr="00D070F5">
        <w:rPr>
          <w:rFonts w:ascii="Times New Roman" w:hAnsi="Times New Roman"/>
        </w:rPr>
        <w:t xml:space="preserve">,0 metros </w:t>
      </w:r>
      <w:proofErr w:type="spellStart"/>
      <w:r w:rsidRPr="00D070F5">
        <w:rPr>
          <w:rFonts w:ascii="Times New Roman" w:hAnsi="Times New Roman"/>
        </w:rPr>
        <w:t>cubicos</w:t>
      </w:r>
      <w:proofErr w:type="spellEnd"/>
      <w:r w:rsidRPr="00D070F5">
        <w:rPr>
          <w:rFonts w:ascii="Times New Roman" w:hAnsi="Times New Roman"/>
        </w:rPr>
        <w:t xml:space="preserve"> ) para manter blocos de queijos refrigerados. Dados </w:t>
      </w:r>
      <w:proofErr w:type="spellStart"/>
      <w:r w:rsidRPr="00D070F5">
        <w:rPr>
          <w:rFonts w:ascii="Times New Roman" w:hAnsi="Times New Roman"/>
        </w:rPr>
        <w:t>tecnicos</w:t>
      </w:r>
      <w:proofErr w:type="spellEnd"/>
      <w:r w:rsidRPr="00D070F5">
        <w:rPr>
          <w:rFonts w:ascii="Times New Roman" w:hAnsi="Times New Roman"/>
        </w:rPr>
        <w:t>:</w:t>
      </w:r>
      <w:r w:rsidRPr="00D070F5">
        <w:rPr>
          <w:rFonts w:ascii="Times New Roman" w:hAnsi="Times New Roman"/>
        </w:rPr>
        <w:t xml:space="preserve"> Equipamento adequado para Queijo; Dimensionamento volume/capacidade: 4.117,00 m³/800,0 t; quantidade por hora: 10,0 t / 24hs; Temperatura entrada: + 7 graus; Temperatura saída: + 3 graus; Temperatura externa: + 43 graus; Alimentação Rede: 380 V – Trifásico</w:t>
      </w:r>
      <w:r>
        <w:rPr>
          <w:rFonts w:ascii="Times New Roman" w:hAnsi="Times New Roman"/>
        </w:rPr>
        <w:t>.</w:t>
      </w:r>
    </w:p>
    <w:p w14:paraId="64587B9C" w14:textId="77777777" w:rsidR="00D070F5" w:rsidRDefault="00D070F5" w:rsidP="00D070F5">
      <w:pPr>
        <w:rPr>
          <w:rFonts w:ascii="Times New Roman" w:hAnsi="Times New Roman"/>
        </w:rPr>
      </w:pPr>
    </w:p>
    <w:p w14:paraId="318AEB9C" w14:textId="4CA75901" w:rsidR="00D070F5" w:rsidRDefault="00D070F5" w:rsidP="00D070F5">
      <w:pPr>
        <w:rPr>
          <w:rFonts w:ascii="Times New Roman" w:hAnsi="Times New Roman"/>
        </w:rPr>
      </w:pPr>
      <w:proofErr w:type="spellStart"/>
      <w:r w:rsidRPr="001179F9">
        <w:rPr>
          <w:rFonts w:ascii="Times New Roman" w:hAnsi="Times New Roman"/>
          <w:b/>
          <w:bCs/>
        </w:rPr>
        <w:t>CATMAT</w:t>
      </w:r>
      <w:proofErr w:type="spellEnd"/>
      <w:r w:rsidRPr="001179F9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</w:rPr>
        <w:t xml:space="preserve"> </w:t>
      </w:r>
      <w:r w:rsidRPr="00D070F5">
        <w:rPr>
          <w:rFonts w:ascii="Times New Roman" w:hAnsi="Times New Roman"/>
        </w:rPr>
        <w:t>BR117188</w:t>
      </w:r>
    </w:p>
    <w:p w14:paraId="397D94A4" w14:textId="77777777" w:rsidR="00D070F5" w:rsidRDefault="00D070F5" w:rsidP="00D070F5">
      <w:pPr>
        <w:rPr>
          <w:rFonts w:ascii="Times New Roman" w:hAnsi="Times New Roman"/>
        </w:rPr>
      </w:pPr>
    </w:p>
    <w:p w14:paraId="21BC30AC" w14:textId="77777777" w:rsidR="00D070F5" w:rsidRPr="00B07E48" w:rsidRDefault="00D070F5" w:rsidP="00D070F5">
      <w:pPr>
        <w:rPr>
          <w:rFonts w:ascii="Times New Roman" w:hAnsi="Times New Roman"/>
          <w:sz w:val="20"/>
          <w:szCs w:val="20"/>
        </w:rPr>
      </w:pPr>
      <w:r w:rsidRPr="001179F9">
        <w:rPr>
          <w:rFonts w:ascii="Times New Roman" w:hAnsi="Times New Roman"/>
          <w:b/>
          <w:bCs/>
        </w:rPr>
        <w:t>Quantitativos totais:</w:t>
      </w:r>
      <w:r>
        <w:rPr>
          <w:rFonts w:ascii="Times New Roman" w:hAnsi="Times New Roman"/>
        </w:rPr>
        <w:t xml:space="preserve"> 01 (uma)</w:t>
      </w:r>
    </w:p>
    <w:p w14:paraId="0DA932E1" w14:textId="77777777" w:rsidR="00D070F5" w:rsidRPr="00B07E48" w:rsidRDefault="00D070F5" w:rsidP="006E3B64">
      <w:pPr>
        <w:rPr>
          <w:rFonts w:ascii="Times New Roman" w:hAnsi="Times New Roman"/>
        </w:rPr>
      </w:pPr>
    </w:p>
    <w:sectPr w:rsidR="00D070F5" w:rsidRPr="00B07E48">
      <w:headerReference w:type="default" r:id="rId7"/>
      <w:footerReference w:type="default" r:id="rId8"/>
      <w:pgSz w:w="11906" w:h="16838"/>
      <w:pgMar w:top="2268" w:right="1134" w:bottom="1134" w:left="1701" w:header="1134" w:footer="851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7C331" w14:textId="77777777" w:rsidR="00CE1F25" w:rsidRDefault="00CE1F25">
      <w:r>
        <w:separator/>
      </w:r>
    </w:p>
  </w:endnote>
  <w:endnote w:type="continuationSeparator" w:id="0">
    <w:p w14:paraId="1B363CE8" w14:textId="77777777" w:rsidR="00CE1F25" w:rsidRDefault="00CE1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00C47" w14:textId="77777777" w:rsidR="0078561F" w:rsidRDefault="006C7F36">
    <w:pPr>
      <w:pStyle w:val="Rodap"/>
      <w:pBdr>
        <w:top w:val="single" w:sz="4" w:space="1" w:color="000000"/>
      </w:pBdr>
      <w:ind w:right="36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9" behindDoc="1" locked="0" layoutInCell="1" allowOverlap="1" wp14:anchorId="27D2D027" wp14:editId="5D8827A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6360" cy="174625"/>
              <wp:effectExtent l="0" t="0" r="0" b="0"/>
              <wp:wrapSquare wrapText="largest"/>
              <wp:docPr id="3" name="Quadro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5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B6545EC" w14:textId="1C9D4128" w:rsidR="0078561F" w:rsidRDefault="006C7F36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>PAGE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2F630E">
                            <w:rPr>
                              <w:rStyle w:val="Nmerodepgina"/>
                              <w:noProof/>
                            </w:rPr>
                            <w:t>2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7D2D027" id="Quadro1" o:spid="_x0000_s1026" style="position:absolute;left:0;text-align:left;margin-left:-44.4pt;margin-top:.05pt;width:6.8pt;height:13.75pt;z-index:-50331647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" filled="f" stroked="f">
              <v:textbox style="mso-fit-shape-to-text:t" inset="0,0,0,0">
                <w:txbxContent>
                  <w:p w14:paraId="4B6545EC" w14:textId="1C9D4128" w:rsidR="0078561F" w:rsidRDefault="006C7F36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>PAGE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2F630E">
                      <w:rPr>
                        <w:rStyle w:val="Nmerodepgina"/>
                        <w:noProof/>
                      </w:rPr>
                      <w:t>2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BE45D" w14:textId="77777777" w:rsidR="00CE1F25" w:rsidRDefault="00CE1F25">
      <w:r>
        <w:separator/>
      </w:r>
    </w:p>
  </w:footnote>
  <w:footnote w:type="continuationSeparator" w:id="0">
    <w:p w14:paraId="7C785533" w14:textId="77777777" w:rsidR="00CE1F25" w:rsidRDefault="00CE1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9" w:type="dxa"/>
      <w:jc w:val="center"/>
      <w:tblLook w:val="01E0" w:firstRow="1" w:lastRow="1" w:firstColumn="1" w:lastColumn="1" w:noHBand="0" w:noVBand="0"/>
    </w:tblPr>
    <w:tblGrid>
      <w:gridCol w:w="2186"/>
      <w:gridCol w:w="7283"/>
    </w:tblGrid>
    <w:tr w:rsidR="0078561F" w14:paraId="5D78495F" w14:textId="77777777">
      <w:trPr>
        <w:jc w:val="center"/>
      </w:trPr>
      <w:tc>
        <w:tcPr>
          <w:tcW w:w="2177" w:type="dxa"/>
          <w:shd w:val="clear" w:color="auto" w:fill="auto"/>
          <w:vAlign w:val="center"/>
        </w:tcPr>
        <w:p w14:paraId="64FB8DDB" w14:textId="77777777" w:rsidR="0078561F" w:rsidRDefault="006C7F36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68CD6492" wp14:editId="2A9817B9">
                <wp:extent cx="1250950" cy="304800"/>
                <wp:effectExtent l="0" t="0" r="0" b="0"/>
                <wp:docPr id="2" name="Imagem 4" descr="Nova Imag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4" descr="Nova Imag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304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91" w:type="dxa"/>
          <w:shd w:val="clear" w:color="auto" w:fill="auto"/>
          <w:vAlign w:val="center"/>
        </w:tcPr>
        <w:p w14:paraId="217DE73F" w14:textId="77777777" w:rsidR="0078561F" w:rsidRDefault="006C7F36">
          <w:pPr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Ministério do Desenvolvimento Regional</w:t>
          </w:r>
        </w:p>
        <w:p w14:paraId="761D29CF" w14:textId="77777777" w:rsidR="0078561F" w:rsidRDefault="006C7F36">
          <w:pPr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Companhia de Desenvolvimento dos Vales do São Francisco e do Parnaíba</w:t>
          </w:r>
        </w:p>
        <w:p w14:paraId="57D9E6CE" w14:textId="4CEB1647" w:rsidR="00B07E48" w:rsidRPr="00B07E48" w:rsidRDefault="00B07E48">
          <w:pPr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5ª Superintendência Regional</w:t>
          </w:r>
        </w:p>
      </w:tc>
    </w:tr>
  </w:tbl>
  <w:p w14:paraId="6AA3A7DD" w14:textId="77777777" w:rsidR="0078561F" w:rsidRDefault="0078561F">
    <w:pPr>
      <w:pStyle w:val="Cabealho"/>
      <w:pBdr>
        <w:bottom w:val="single" w:sz="2" w:space="1" w:color="000000"/>
      </w:pBdr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61F"/>
    <w:rsid w:val="00003CA6"/>
    <w:rsid w:val="0004098C"/>
    <w:rsid w:val="00082E60"/>
    <w:rsid w:val="001179F9"/>
    <w:rsid w:val="00124FF3"/>
    <w:rsid w:val="0016260C"/>
    <w:rsid w:val="00171EC5"/>
    <w:rsid w:val="00293F69"/>
    <w:rsid w:val="002F33F4"/>
    <w:rsid w:val="002F630E"/>
    <w:rsid w:val="00334F0F"/>
    <w:rsid w:val="003B1425"/>
    <w:rsid w:val="003D1B0F"/>
    <w:rsid w:val="00442380"/>
    <w:rsid w:val="00467045"/>
    <w:rsid w:val="005501FE"/>
    <w:rsid w:val="005A5728"/>
    <w:rsid w:val="005D6058"/>
    <w:rsid w:val="00617CDD"/>
    <w:rsid w:val="00627656"/>
    <w:rsid w:val="006C7F36"/>
    <w:rsid w:val="006E3B64"/>
    <w:rsid w:val="006E58C6"/>
    <w:rsid w:val="00716DFC"/>
    <w:rsid w:val="007372EB"/>
    <w:rsid w:val="00751202"/>
    <w:rsid w:val="0078561F"/>
    <w:rsid w:val="0080725F"/>
    <w:rsid w:val="00807430"/>
    <w:rsid w:val="008420B1"/>
    <w:rsid w:val="00851602"/>
    <w:rsid w:val="008D0341"/>
    <w:rsid w:val="008D52CC"/>
    <w:rsid w:val="00953747"/>
    <w:rsid w:val="009809F5"/>
    <w:rsid w:val="009A02D5"/>
    <w:rsid w:val="00A15870"/>
    <w:rsid w:val="00AD293C"/>
    <w:rsid w:val="00B07E48"/>
    <w:rsid w:val="00B87363"/>
    <w:rsid w:val="00C247A9"/>
    <w:rsid w:val="00C34F81"/>
    <w:rsid w:val="00C67691"/>
    <w:rsid w:val="00CE1F25"/>
    <w:rsid w:val="00D070F5"/>
    <w:rsid w:val="00DD5FAC"/>
    <w:rsid w:val="00DE6259"/>
    <w:rsid w:val="00DF3F5F"/>
    <w:rsid w:val="00E23F3A"/>
    <w:rsid w:val="00E6424B"/>
    <w:rsid w:val="00EC078A"/>
    <w:rsid w:val="00EF5184"/>
    <w:rsid w:val="00FB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A89CA"/>
  <w15:docId w15:val="{EA21CE88-778E-473D-A6A0-C1E7C72B4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0F5"/>
    <w:pPr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semiHidden/>
    <w:qFormat/>
    <w:locked/>
    <w:rsid w:val="00FF1660"/>
    <w:rPr>
      <w:rFonts w:ascii="Arial" w:hAnsi="Arial" w:cs="Times New Roman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semiHidden/>
    <w:qFormat/>
    <w:locked/>
    <w:rsid w:val="00FF1660"/>
    <w:rPr>
      <w:rFonts w:ascii="Arial" w:hAnsi="Arial" w:cs="Times New Roman"/>
      <w:sz w:val="24"/>
      <w:szCs w:val="24"/>
    </w:rPr>
  </w:style>
  <w:style w:type="character" w:styleId="Nmerodepgina">
    <w:name w:val="page number"/>
    <w:basedOn w:val="Fontepargpadro"/>
    <w:uiPriority w:val="99"/>
    <w:qFormat/>
    <w:rsid w:val="00F5006E"/>
    <w:rPr>
      <w:rFonts w:cs="Times New Roman"/>
    </w:rPr>
  </w:style>
  <w:style w:type="character" w:customStyle="1" w:styleId="simplelist-classic-oddtext">
    <w:name w:val="simplelist-classic-oddtext"/>
    <w:basedOn w:val="Fontepargpadro"/>
    <w:qFormat/>
    <w:rsid w:val="004356ED"/>
    <w:rPr>
      <w:rFonts w:cs="Times New Roman"/>
    </w:rPr>
  </w:style>
  <w:style w:type="character" w:customStyle="1" w:styleId="label-dados-texto">
    <w:name w:val="label-dados-texto"/>
    <w:basedOn w:val="Fontepargpadro"/>
    <w:uiPriority w:val="99"/>
    <w:qFormat/>
    <w:rsid w:val="004356ED"/>
    <w:rPr>
      <w:rFonts w:cs="Times New Roman"/>
    </w:rPr>
  </w:style>
  <w:style w:type="character" w:customStyle="1" w:styleId="TextodebaloChar">
    <w:name w:val="Texto de balão Char"/>
    <w:basedOn w:val="Fontepargpadro"/>
    <w:link w:val="Textodebalo"/>
    <w:uiPriority w:val="99"/>
    <w:qFormat/>
    <w:locked/>
    <w:rsid w:val="00516DAD"/>
    <w:rPr>
      <w:rFonts w:ascii="Tahoma" w:hAnsi="Tahoma" w:cs="Times New Roman"/>
      <w:sz w:val="16"/>
    </w:rPr>
  </w:style>
  <w:style w:type="character" w:customStyle="1" w:styleId="label-dados-texto1">
    <w:name w:val="label-dados-texto1"/>
    <w:basedOn w:val="Fontepargpadro"/>
    <w:uiPriority w:val="99"/>
    <w:qFormat/>
    <w:rsid w:val="00F15EC4"/>
    <w:rPr>
      <w:rFonts w:ascii="Tahoma" w:hAnsi="Tahoma" w:cs="Tahoma"/>
      <w:b/>
      <w:bCs/>
      <w:color w:val="003366"/>
      <w:sz w:val="10"/>
      <w:szCs w:val="10"/>
    </w:rPr>
  </w:style>
  <w:style w:type="character" w:customStyle="1" w:styleId="simplelist-classic-oddtext1">
    <w:name w:val="simplelist-classic-oddtext1"/>
    <w:basedOn w:val="Fontepargpadro"/>
    <w:uiPriority w:val="99"/>
    <w:qFormat/>
    <w:rsid w:val="008D0E00"/>
    <w:rPr>
      <w:rFonts w:ascii="Tahoma" w:hAnsi="Tahoma" w:cs="Tahoma"/>
      <w:b/>
      <w:bCs/>
      <w:color w:val="003366"/>
      <w:sz w:val="10"/>
      <w:szCs w:val="10"/>
    </w:rPr>
  </w:style>
  <w:style w:type="character" w:customStyle="1" w:styleId="fieldset-titulo">
    <w:name w:val="fieldset-titulo"/>
    <w:basedOn w:val="Fontepargpadro"/>
    <w:qFormat/>
    <w:rsid w:val="00810F66"/>
  </w:style>
  <w:style w:type="character" w:customStyle="1" w:styleId="Corpodetexto2Char">
    <w:name w:val="Corpo de texto 2 Char"/>
    <w:basedOn w:val="Fontepargpadro"/>
    <w:link w:val="Corpodetexto2"/>
    <w:semiHidden/>
    <w:qFormat/>
    <w:rsid w:val="00686C80"/>
    <w:rPr>
      <w:sz w:val="24"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A1341C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A1341C"/>
    <w:rPr>
      <w:rFonts w:ascii="Arial" w:hAnsi="Arial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A1341C"/>
    <w:rPr>
      <w:rFonts w:ascii="Arial" w:hAnsi="Arial"/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locked/>
    <w:rsid w:val="00013224"/>
    <w:rPr>
      <w:b/>
      <w:bCs/>
    </w:rPr>
  </w:style>
  <w:style w:type="character" w:customStyle="1" w:styleId="LinkdaInternet">
    <w:name w:val="Link da Internet"/>
    <w:basedOn w:val="Fontepargpadro"/>
    <w:uiPriority w:val="99"/>
    <w:semiHidden/>
    <w:unhideWhenUsed/>
    <w:rsid w:val="00013224"/>
    <w:rPr>
      <w:color w:val="0000FF"/>
      <w:u w:val="single"/>
    </w:rPr>
  </w:style>
  <w:style w:type="character" w:customStyle="1" w:styleId="TtuloChar">
    <w:name w:val="Título Char"/>
    <w:basedOn w:val="Fontepargpadro"/>
    <w:link w:val="Ttulo"/>
    <w:qFormat/>
    <w:rsid w:val="009B00AD"/>
    <w:rPr>
      <w:rFonts w:ascii="Arial Narrow" w:hAnsi="Arial Narrow"/>
      <w:b/>
      <w:bCs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qFormat/>
    <w:rsid w:val="008F1801"/>
    <w:rPr>
      <w:rFonts w:ascii="Arial" w:hAnsi="Arial"/>
      <w:sz w:val="24"/>
      <w:szCs w:val="24"/>
    </w:rPr>
  </w:style>
  <w:style w:type="paragraph" w:styleId="Ttulo">
    <w:name w:val="Title"/>
    <w:basedOn w:val="Normal"/>
    <w:next w:val="Corpodetexto"/>
    <w:link w:val="TtuloChar"/>
    <w:qFormat/>
    <w:locked/>
    <w:rsid w:val="009B00AD"/>
    <w:pPr>
      <w:jc w:val="center"/>
    </w:pPr>
    <w:rPr>
      <w:rFonts w:ascii="Arial Narrow" w:hAnsi="Arial Narrow"/>
      <w:b/>
      <w:bCs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215C0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215C01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rsid w:val="00481852"/>
    <w:pPr>
      <w:widowControl w:val="0"/>
      <w:suppressLineNumbers/>
      <w:suppressAutoHyphens/>
    </w:pPr>
    <w:rPr>
      <w:kern w:val="2"/>
    </w:rPr>
  </w:style>
  <w:style w:type="paragraph" w:styleId="Textodebalo">
    <w:name w:val="Balloon Text"/>
    <w:basedOn w:val="Normal"/>
    <w:link w:val="TextodebaloChar"/>
    <w:uiPriority w:val="99"/>
    <w:qFormat/>
    <w:rsid w:val="00516DAD"/>
    <w:rPr>
      <w:rFonts w:ascii="Tahoma" w:hAnsi="Tahoma"/>
      <w:sz w:val="16"/>
      <w:szCs w:val="16"/>
    </w:rPr>
  </w:style>
  <w:style w:type="paragraph" w:styleId="PargrafodaLista">
    <w:name w:val="List Paragraph"/>
    <w:basedOn w:val="Normal"/>
    <w:qFormat/>
    <w:rsid w:val="00CC6BBA"/>
    <w:pPr>
      <w:ind w:left="720"/>
      <w:contextualSpacing/>
    </w:pPr>
  </w:style>
  <w:style w:type="paragraph" w:styleId="Corpodetexto2">
    <w:name w:val="Body Text 2"/>
    <w:basedOn w:val="Normal"/>
    <w:link w:val="Corpodetexto2Char"/>
    <w:semiHidden/>
    <w:qFormat/>
    <w:rsid w:val="00686C80"/>
    <w:pPr>
      <w:suppressAutoHyphens/>
    </w:pPr>
    <w:rPr>
      <w:rFonts w:ascii="Times New Roman" w:hAnsi="Times New Roman"/>
      <w:szCs w:val="20"/>
      <w:lang w:eastAsia="ar-SA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A1341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A1341C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F1801"/>
    <w:pPr>
      <w:spacing w:after="120"/>
      <w:ind w:left="283"/>
    </w:p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uiPriority w:val="99"/>
    <w:rsid w:val="00215C01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B5C0E-DA0B-42E1-ADDF-A087B405C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2820</Words>
  <Characters>15228</Characters>
  <Application>Microsoft Office Word</Application>
  <DocSecurity>0</DocSecurity>
  <Lines>126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 Técnica no: xxx/2009</vt:lpstr>
    </vt:vector>
  </TitlesOfParts>
  <Company/>
  <LinksUpToDate>false</LinksUpToDate>
  <CharactersWithSpaces>18012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Técnica no: xxx/2009</dc:title>
  <dc:subject/>
  <dc:creator>CODEVASF</dc:creator>
  <dc:description/>
  <cp:lastModifiedBy>Thiago Cedraz de Almeida</cp:lastModifiedBy>
  <cp:revision>3</cp:revision>
  <cp:lastPrinted>2021-12-09T01:52:00Z</cp:lastPrinted>
  <dcterms:created xsi:type="dcterms:W3CDTF">2021-12-09T01:50:00Z</dcterms:created>
  <dcterms:modified xsi:type="dcterms:W3CDTF">2021-12-09T01:52:00Z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